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A794" w14:textId="77777777" w:rsidR="00C204A2" w:rsidRPr="00646477" w:rsidRDefault="00AD351D" w:rsidP="00C204A2">
      <w:pPr>
        <w:jc w:val="center"/>
        <w:rPr>
          <w:sz w:val="40"/>
          <w:szCs w:val="40"/>
          <w:u w:val="single"/>
        </w:rPr>
      </w:pPr>
      <w:r w:rsidRPr="00646477">
        <w:rPr>
          <w:sz w:val="40"/>
          <w:u w:val="single"/>
        </w:rPr>
        <w:t>Driver</w:t>
      </w:r>
      <w:r w:rsidR="00491E45" w:rsidRPr="00646477">
        <w:rPr>
          <w:sz w:val="40"/>
          <w:u w:val="single"/>
        </w:rPr>
        <w:t xml:space="preserve"> (bois)</w:t>
      </w:r>
      <w:r w:rsidRPr="00646477">
        <w:rPr>
          <w:sz w:val="40"/>
          <w:u w:val="single"/>
        </w:rPr>
        <w:t xml:space="preserve"> XXIO Prime </w:t>
      </w:r>
    </w:p>
    <w:p w14:paraId="3B8B929C" w14:textId="77777777" w:rsidR="00C204A2" w:rsidRPr="00646477" w:rsidRDefault="00C204A2" w:rsidP="00C204A2">
      <w:pPr>
        <w:jc w:val="center"/>
        <w:rPr>
          <w:sz w:val="40"/>
          <w:szCs w:val="40"/>
        </w:rPr>
      </w:pPr>
    </w:p>
    <w:p w14:paraId="74844D33" w14:textId="2885424B" w:rsidR="00C204A2" w:rsidRPr="00646477" w:rsidRDefault="00C204A2" w:rsidP="00C204A2">
      <w:pPr>
        <w:rPr>
          <w:rFonts w:ascii="Helvetica" w:hAnsi="Helvetica"/>
        </w:rPr>
      </w:pPr>
      <w:r w:rsidRPr="00646477">
        <w:rPr>
          <w:rFonts w:ascii="Helvetica" w:hAnsi="Helvetica"/>
          <w:b/>
        </w:rPr>
        <w:t>Nom du produit :</w:t>
      </w:r>
      <w:r w:rsidRPr="00646477">
        <w:rPr>
          <w:rFonts w:ascii="Helvetica" w:hAnsi="Helvetica"/>
        </w:rPr>
        <w:t xml:space="preserve"> </w:t>
      </w:r>
      <w:r w:rsidR="0057249B" w:rsidRPr="00646477">
        <w:rPr>
          <w:rFonts w:ascii="Helvetica" w:hAnsi="Helvetica"/>
        </w:rPr>
        <w:t>D</w:t>
      </w:r>
      <w:r w:rsidRPr="00646477">
        <w:rPr>
          <w:rFonts w:ascii="Helvetica" w:hAnsi="Helvetica"/>
        </w:rPr>
        <w:t>river XXIO Prime</w:t>
      </w:r>
    </w:p>
    <w:p w14:paraId="12929843" w14:textId="77777777" w:rsidR="004E3E13" w:rsidRPr="00646477" w:rsidRDefault="004E3E13" w:rsidP="00C204A2">
      <w:pPr>
        <w:rPr>
          <w:rFonts w:ascii="Helvetica" w:hAnsi="Helvetica"/>
        </w:rPr>
      </w:pPr>
    </w:p>
    <w:p w14:paraId="1CE80A33" w14:textId="77777777" w:rsidR="004E3E13" w:rsidRPr="00646477" w:rsidRDefault="00EC46DA" w:rsidP="00C204A2">
      <w:pPr>
        <w:rPr>
          <w:rFonts w:ascii="Helvetica" w:hAnsi="Helvetica"/>
        </w:rPr>
      </w:pPr>
      <w:r w:rsidRPr="00646477">
        <w:rPr>
          <w:rFonts w:ascii="Helvetica" w:hAnsi="Helvetica"/>
          <w:b/>
        </w:rPr>
        <w:t>Date de présentation du produit :</w:t>
      </w:r>
      <w:r w:rsidR="000675C5" w:rsidRPr="00646477">
        <w:rPr>
          <w:rFonts w:ascii="Helvetica" w:hAnsi="Helvetica"/>
        </w:rPr>
        <w:t xml:space="preserve"> 16 </w:t>
      </w:r>
      <w:r w:rsidRPr="00646477">
        <w:rPr>
          <w:rFonts w:ascii="Helvetica" w:hAnsi="Helvetica"/>
        </w:rPr>
        <w:t>Novembre 2016</w:t>
      </w:r>
    </w:p>
    <w:p w14:paraId="0CDC016D" w14:textId="77777777" w:rsidR="004E3E13" w:rsidRPr="00646477" w:rsidRDefault="004E3E13" w:rsidP="00C204A2">
      <w:pPr>
        <w:rPr>
          <w:rFonts w:ascii="Helvetica" w:hAnsi="Helvetica"/>
        </w:rPr>
      </w:pPr>
    </w:p>
    <w:p w14:paraId="6F2F5D3B" w14:textId="77777777" w:rsidR="004E3E13" w:rsidRPr="00646477" w:rsidRDefault="00472FB1" w:rsidP="00C204A2">
      <w:pPr>
        <w:rPr>
          <w:rFonts w:ascii="Helvetica" w:hAnsi="Helvetica"/>
        </w:rPr>
      </w:pPr>
      <w:r w:rsidRPr="00646477">
        <w:rPr>
          <w:rFonts w:ascii="Helvetica" w:hAnsi="Helvetica"/>
          <w:b/>
        </w:rPr>
        <w:t>Commercialisation du produit :</w:t>
      </w:r>
      <w:r w:rsidRPr="00646477">
        <w:rPr>
          <w:rFonts w:ascii="Helvetica" w:hAnsi="Helvetica"/>
        </w:rPr>
        <w:t xml:space="preserve"> 14-12-2016</w:t>
      </w:r>
    </w:p>
    <w:p w14:paraId="071887D7" w14:textId="77777777" w:rsidR="00C204A2" w:rsidRPr="00646477" w:rsidRDefault="00C204A2" w:rsidP="00C204A2">
      <w:pPr>
        <w:rPr>
          <w:rFonts w:ascii="Helvetica" w:hAnsi="Helvetica"/>
        </w:rPr>
      </w:pPr>
    </w:p>
    <w:p w14:paraId="531FE9B1" w14:textId="20EA3744" w:rsidR="00C204A2" w:rsidRPr="00646477" w:rsidRDefault="00CE3378" w:rsidP="00C204A2">
      <w:pPr>
        <w:rPr>
          <w:rFonts w:ascii="Helvetica" w:hAnsi="Helvetica"/>
        </w:rPr>
      </w:pPr>
      <w:r w:rsidRPr="00646477">
        <w:rPr>
          <w:rFonts w:ascii="Helvetica" w:hAnsi="Helvetica"/>
        </w:rPr>
        <w:t xml:space="preserve">Accroche du produit : </w:t>
      </w:r>
      <w:r w:rsidR="0057249B" w:rsidRPr="00646477">
        <w:rPr>
          <w:rFonts w:ascii="Helvetica" w:hAnsi="Helvetica"/>
        </w:rPr>
        <w:t>P</w:t>
      </w:r>
      <w:r w:rsidR="00491E45" w:rsidRPr="00646477">
        <w:rPr>
          <w:rFonts w:ascii="Helvetica" w:hAnsi="Helvetica"/>
        </w:rPr>
        <w:t>lus long, plus haut, e</w:t>
      </w:r>
      <w:r w:rsidRPr="00646477">
        <w:rPr>
          <w:rFonts w:ascii="Helvetica" w:hAnsi="Helvetica"/>
        </w:rPr>
        <w:t xml:space="preserve">xcellence ultime </w:t>
      </w:r>
    </w:p>
    <w:p w14:paraId="0A551A0C" w14:textId="77777777" w:rsidR="00C204A2" w:rsidRPr="00646477" w:rsidRDefault="00C204A2" w:rsidP="00C204A2">
      <w:pPr>
        <w:rPr>
          <w:rFonts w:ascii="Helvetica" w:hAnsi="Helvetica"/>
        </w:rPr>
      </w:pPr>
    </w:p>
    <w:p w14:paraId="7DD503AA" w14:textId="77777777" w:rsidR="00C204A2" w:rsidRPr="00646477" w:rsidRDefault="00C204A2" w:rsidP="00C204A2">
      <w:pPr>
        <w:rPr>
          <w:rFonts w:ascii="Helvetica" w:hAnsi="Helvetica"/>
          <w:b/>
        </w:rPr>
      </w:pPr>
      <w:r w:rsidRPr="00646477">
        <w:rPr>
          <w:rFonts w:ascii="Helvetica" w:hAnsi="Helvetica"/>
          <w:b/>
        </w:rPr>
        <w:t>Présentation du produit :</w:t>
      </w:r>
    </w:p>
    <w:p w14:paraId="6FFA91A2" w14:textId="134EDA23" w:rsidR="0017388A" w:rsidRPr="00646477" w:rsidRDefault="00AD351D" w:rsidP="00AD351D">
      <w:pPr>
        <w:widowControl w:val="0"/>
        <w:autoSpaceDE w:val="0"/>
        <w:autoSpaceDN w:val="0"/>
        <w:adjustRightInd w:val="0"/>
        <w:spacing w:after="240" w:line="360" w:lineRule="atLeast"/>
        <w:rPr>
          <w:rFonts w:ascii="Helvetica" w:hAnsi="Helvetica" w:cs="Times"/>
        </w:rPr>
      </w:pPr>
      <w:r w:rsidRPr="00646477">
        <w:rPr>
          <w:rFonts w:ascii="Helvetica" w:hAnsi="Helvetica"/>
        </w:rPr>
        <w:t>Pour vous aider à atteindre un nouveau niveau de performance sur la distance, XXIO présent</w:t>
      </w:r>
      <w:r w:rsidR="000675C5" w:rsidRPr="00646477">
        <w:rPr>
          <w:rFonts w:ascii="Helvetica" w:hAnsi="Helvetica"/>
        </w:rPr>
        <w:t xml:space="preserve">e la nouvelle série XXIO Prime </w:t>
      </w:r>
      <w:r w:rsidRPr="00646477">
        <w:rPr>
          <w:rFonts w:ascii="Helvetica" w:hAnsi="Helvetica"/>
        </w:rPr>
        <w:t xml:space="preserve">avec, en vedette, sa fabrication à la pointe du progrès pour la </w:t>
      </w:r>
      <w:r w:rsidR="008700B0" w:rsidRPr="00646477">
        <w:rPr>
          <w:rFonts w:ascii="Helvetica" w:hAnsi="Helvetica"/>
        </w:rPr>
        <w:t xml:space="preserve">légèreté au service de </w:t>
      </w:r>
      <w:r w:rsidRPr="00646477">
        <w:rPr>
          <w:rFonts w:ascii="Helvetica" w:hAnsi="Helvetica"/>
        </w:rPr>
        <w:t xml:space="preserve">l’accélération en tête, un nouveau design de la tête pour accélérer la vitesse de balle et pour la maitrise des </w:t>
      </w:r>
      <w:proofErr w:type="spellStart"/>
      <w:r w:rsidRPr="00646477">
        <w:rPr>
          <w:rFonts w:ascii="Helvetica" w:hAnsi="Helvetica"/>
        </w:rPr>
        <w:t>draws</w:t>
      </w:r>
      <w:proofErr w:type="spellEnd"/>
      <w:r w:rsidRPr="00646477">
        <w:rPr>
          <w:rFonts w:ascii="Helvetica" w:hAnsi="Helvetica"/>
        </w:rPr>
        <w:t xml:space="preserve"> en préservant leur puissance, XXIO Prime est facile dans le swing pour des résultats gratifiants</w:t>
      </w:r>
      <w:r w:rsidR="0057249B" w:rsidRPr="00646477">
        <w:rPr>
          <w:rFonts w:ascii="Helvetica" w:hAnsi="Helvetica"/>
        </w:rPr>
        <w:t>.</w:t>
      </w:r>
      <w:r w:rsidRPr="00646477">
        <w:rPr>
          <w:rFonts w:ascii="Helvetica" w:hAnsi="Helvetica"/>
        </w:rPr>
        <w:t xml:space="preserve"> </w:t>
      </w:r>
    </w:p>
    <w:p w14:paraId="7AB1DDDF" w14:textId="77777777" w:rsidR="0024412E" w:rsidRPr="00646477" w:rsidRDefault="0024412E" w:rsidP="00C204A2">
      <w:pPr>
        <w:jc w:val="center"/>
        <w:rPr>
          <w:rFonts w:ascii="Helvetica" w:hAnsi="Helvetica"/>
          <w:b/>
          <w:sz w:val="28"/>
          <w:szCs w:val="28"/>
          <w:u w:val="single"/>
        </w:rPr>
      </w:pPr>
    </w:p>
    <w:p w14:paraId="1499B51E" w14:textId="77777777" w:rsidR="00C204A2" w:rsidRPr="00646477" w:rsidRDefault="00C204A2" w:rsidP="00C204A2">
      <w:pPr>
        <w:jc w:val="center"/>
        <w:rPr>
          <w:rFonts w:ascii="Helvetica" w:hAnsi="Helvetica"/>
          <w:b/>
          <w:sz w:val="28"/>
          <w:szCs w:val="28"/>
          <w:u w:val="single"/>
        </w:rPr>
      </w:pPr>
      <w:r w:rsidRPr="00646477">
        <w:rPr>
          <w:rFonts w:ascii="Helvetica" w:hAnsi="Helvetica"/>
          <w:b/>
          <w:sz w:val="28"/>
          <w:u w:val="single"/>
        </w:rPr>
        <w:t xml:space="preserve">Caractéristiques et avantages </w:t>
      </w:r>
    </w:p>
    <w:p w14:paraId="67C5F22C" w14:textId="77777777" w:rsidR="00AD351D" w:rsidRPr="00646477" w:rsidRDefault="00AD351D" w:rsidP="00AD351D">
      <w:pPr>
        <w:spacing w:line="300" w:lineRule="exact"/>
        <w:ind w:rightChars="-16" w:right="-38"/>
        <w:rPr>
          <w:rFonts w:ascii="Helvetica" w:hAnsi="Helvetica" w:cs="Arial"/>
          <w:b/>
          <w:sz w:val="20"/>
          <w:szCs w:val="20"/>
        </w:rPr>
      </w:pPr>
    </w:p>
    <w:p w14:paraId="2FE87D9E" w14:textId="77777777" w:rsidR="00AD351D" w:rsidRPr="00646477" w:rsidRDefault="00AD351D" w:rsidP="00AD351D">
      <w:pPr>
        <w:spacing w:beforeLines="50" w:before="120" w:line="320" w:lineRule="exact"/>
        <w:rPr>
          <w:rFonts w:ascii="Helvetica" w:hAnsi="Helvetica" w:cs="Arial"/>
          <w:sz w:val="20"/>
          <w:szCs w:val="20"/>
        </w:rPr>
      </w:pPr>
      <w:bookmarkStart w:id="0" w:name="OLE_LINK3"/>
      <w:bookmarkStart w:id="1" w:name="OLE_LINK4"/>
      <w:r w:rsidRPr="00646477">
        <w:rPr>
          <w:rFonts w:ascii="Helvetica" w:hAnsi="Helvetica"/>
          <w:sz w:val="20"/>
        </w:rPr>
        <w:t xml:space="preserve">Ce tout dernier modèle a été conçu spécialement pour les swings des utilisateurs des XXIO Prime et en leur permettant d’atteindre une plus grande distance avec des trajectoires plus pénétrantes. </w:t>
      </w:r>
      <w:bookmarkEnd w:id="0"/>
      <w:bookmarkEnd w:id="1"/>
      <w:r w:rsidRPr="00646477">
        <w:rPr>
          <w:rFonts w:ascii="Helvetica" w:hAnsi="Helvetica"/>
          <w:sz w:val="20"/>
        </w:rPr>
        <w:t xml:space="preserve">La conception d'un arbre plus long avec moins de poids a été notre premier objectif pour obtenir une plus grande vitesse en tête, une plus grande souplesse dans le jeu et un </w:t>
      </w:r>
      <w:proofErr w:type="spellStart"/>
      <w:r w:rsidRPr="00646477">
        <w:rPr>
          <w:rFonts w:ascii="Helvetica" w:hAnsi="Helvetica"/>
          <w:sz w:val="20"/>
        </w:rPr>
        <w:t>draw</w:t>
      </w:r>
      <w:proofErr w:type="spellEnd"/>
      <w:r w:rsidRPr="00646477">
        <w:rPr>
          <w:rFonts w:ascii="Helvetica" w:hAnsi="Helvetica"/>
          <w:sz w:val="20"/>
        </w:rPr>
        <w:t xml:space="preserve"> plus puissant. Le nouveau manche développé est de 46 pouces et pèse moins de 40 grammes ce qui représent</w:t>
      </w:r>
      <w:r w:rsidR="008700B0" w:rsidRPr="00646477">
        <w:rPr>
          <w:rFonts w:ascii="Helvetica" w:hAnsi="Helvetica"/>
          <w:sz w:val="20"/>
        </w:rPr>
        <w:t>e</w:t>
      </w:r>
      <w:r w:rsidRPr="00646477">
        <w:rPr>
          <w:rFonts w:ascii="Helvetica" w:hAnsi="Helvetica"/>
          <w:sz w:val="20"/>
        </w:rPr>
        <w:t xml:space="preserve"> 0,25 pouces de plus et 2 grammes de moins que le modèle précédent. Le nouveau </w:t>
      </w:r>
      <w:r w:rsidR="008700B0" w:rsidRPr="00646477">
        <w:rPr>
          <w:rFonts w:ascii="Helvetica" w:hAnsi="Helvetica"/>
          <w:sz w:val="20"/>
        </w:rPr>
        <w:t>driver</w:t>
      </w:r>
      <w:r w:rsidRPr="00646477">
        <w:rPr>
          <w:rFonts w:ascii="Helvetica" w:hAnsi="Helvetica"/>
          <w:sz w:val="20"/>
        </w:rPr>
        <w:t xml:space="preserve"> a été mis au point pour accélérer la vitesse en tête et avoir un point impact plus carré avec, pour conséquences, une envolée de la balle plus droite et une distance de 4.3 yards de plus en comparaison du modèle précédent. </w:t>
      </w:r>
    </w:p>
    <w:p w14:paraId="0527E501" w14:textId="77777777" w:rsidR="00AD351D" w:rsidRPr="00646477" w:rsidRDefault="00AD351D" w:rsidP="00AD351D">
      <w:pPr>
        <w:spacing w:line="320" w:lineRule="exact"/>
        <w:ind w:firstLineChars="100" w:firstLine="200"/>
        <w:rPr>
          <w:rFonts w:ascii="Helvetica" w:hAnsi="Helvetica" w:cs="Arial"/>
          <w:sz w:val="20"/>
          <w:szCs w:val="20"/>
        </w:rPr>
      </w:pPr>
    </w:p>
    <w:p w14:paraId="6688F93B" w14:textId="21ED44E8" w:rsidR="00AD351D" w:rsidRPr="00646477" w:rsidRDefault="00AD351D" w:rsidP="00AD351D">
      <w:pPr>
        <w:spacing w:line="320" w:lineRule="exact"/>
        <w:rPr>
          <w:rFonts w:ascii="Helvetica" w:hAnsi="Helvetica" w:cs="Arial"/>
          <w:sz w:val="20"/>
          <w:szCs w:val="20"/>
        </w:rPr>
      </w:pPr>
      <w:r w:rsidRPr="00646477">
        <w:rPr>
          <w:rFonts w:ascii="Helvetica" w:hAnsi="Helvetica"/>
          <w:sz w:val="20"/>
        </w:rPr>
        <w:t>Dans une étude comparative du marché-cible (golfeurs avec une vitesse en tête de 37m / s ou moins), les utilisateurs ont été invités à tester les clubs XXIO Prime et les XXIO9. Les résultats ont montré que les bois XXIO Prime permettent d’atteindre une distance plus longue de 3,5 yards et peuvent être conseillés aux golfeurs avec des swings plus doux.</w:t>
      </w:r>
    </w:p>
    <w:p w14:paraId="2FCE2A2C" w14:textId="77777777" w:rsidR="00AD351D" w:rsidRPr="00646477" w:rsidRDefault="00AD351D" w:rsidP="00AD351D">
      <w:pPr>
        <w:spacing w:line="320" w:lineRule="exact"/>
        <w:ind w:firstLineChars="100" w:firstLine="200"/>
        <w:rPr>
          <w:rFonts w:ascii="Helvetica" w:hAnsi="Helvetica" w:cs="Arial"/>
          <w:sz w:val="20"/>
          <w:szCs w:val="20"/>
        </w:rPr>
      </w:pPr>
    </w:p>
    <w:p w14:paraId="13349661" w14:textId="77777777" w:rsidR="00AD351D" w:rsidRPr="00646477" w:rsidRDefault="00AD351D" w:rsidP="00AD351D">
      <w:pPr>
        <w:spacing w:line="320" w:lineRule="exact"/>
        <w:rPr>
          <w:rFonts w:ascii="Helvetica" w:hAnsi="Helvetica" w:cs="Arial"/>
          <w:b/>
          <w:sz w:val="20"/>
          <w:szCs w:val="20"/>
          <w:u w:val="single"/>
        </w:rPr>
      </w:pPr>
      <w:r w:rsidRPr="00646477">
        <w:rPr>
          <w:rFonts w:ascii="Helvetica" w:hAnsi="Helvetica"/>
          <w:b/>
          <w:sz w:val="20"/>
          <w:u w:val="single"/>
        </w:rPr>
        <w:t xml:space="preserve">Une trajectoire plus pénétrante avec la technologie originale de </w:t>
      </w:r>
      <w:proofErr w:type="spellStart"/>
      <w:r w:rsidRPr="00646477">
        <w:rPr>
          <w:rFonts w:ascii="Helvetica" w:hAnsi="Helvetica"/>
          <w:b/>
          <w:sz w:val="20"/>
          <w:u w:val="single"/>
        </w:rPr>
        <w:t>Srixon</w:t>
      </w:r>
      <w:proofErr w:type="spellEnd"/>
      <w:r w:rsidRPr="00646477">
        <w:rPr>
          <w:rFonts w:ascii="Helvetica" w:hAnsi="Helvetica"/>
          <w:b/>
          <w:sz w:val="20"/>
          <w:u w:val="single"/>
        </w:rPr>
        <w:t xml:space="preserve"> Sport</w:t>
      </w:r>
    </w:p>
    <w:p w14:paraId="6379CA26" w14:textId="77777777" w:rsidR="00AD351D" w:rsidRPr="00646477" w:rsidRDefault="00AD351D" w:rsidP="00AD351D">
      <w:pPr>
        <w:spacing w:beforeLines="50" w:before="120"/>
        <w:rPr>
          <w:rFonts w:ascii="Helvetica" w:hAnsi="Helvetica" w:cs="Arial"/>
          <w:b/>
          <w:sz w:val="20"/>
          <w:szCs w:val="20"/>
        </w:rPr>
      </w:pPr>
      <w:r w:rsidRPr="00646477">
        <w:rPr>
          <w:rFonts w:ascii="Helvetica" w:hAnsi="Helvetica"/>
          <w:b/>
          <w:sz w:val="20"/>
        </w:rPr>
        <w:t xml:space="preserve">1. Le nouveau </w:t>
      </w:r>
      <w:proofErr w:type="spellStart"/>
      <w:r w:rsidRPr="00646477">
        <w:rPr>
          <w:rFonts w:ascii="Helvetica" w:hAnsi="Helvetica"/>
          <w:b/>
          <w:sz w:val="20"/>
        </w:rPr>
        <w:t>shaft</w:t>
      </w:r>
      <w:proofErr w:type="spellEnd"/>
      <w:r w:rsidRPr="00646477">
        <w:rPr>
          <w:rFonts w:ascii="Helvetica" w:hAnsi="Helvetica"/>
          <w:b/>
          <w:sz w:val="20"/>
        </w:rPr>
        <w:t xml:space="preserve"> de 46 pouces permet une plus grande vitesse en tête, une plus grande souplesse dans le jeu et un </w:t>
      </w:r>
      <w:proofErr w:type="spellStart"/>
      <w:r w:rsidRPr="00646477">
        <w:rPr>
          <w:rFonts w:ascii="Helvetica" w:hAnsi="Helvetica"/>
          <w:b/>
          <w:sz w:val="20"/>
        </w:rPr>
        <w:t>draw</w:t>
      </w:r>
      <w:proofErr w:type="spellEnd"/>
      <w:r w:rsidRPr="00646477">
        <w:rPr>
          <w:rFonts w:ascii="Helvetica" w:hAnsi="Helvetica"/>
          <w:b/>
          <w:sz w:val="20"/>
        </w:rPr>
        <w:t xml:space="preserve"> puissant</w:t>
      </w:r>
    </w:p>
    <w:p w14:paraId="524CF583" w14:textId="77777777" w:rsidR="00AD351D" w:rsidRPr="00646477" w:rsidRDefault="00AD351D" w:rsidP="00AD351D">
      <w:pPr>
        <w:spacing w:line="320" w:lineRule="exact"/>
        <w:rPr>
          <w:rFonts w:ascii="Helvetica" w:hAnsi="Helvetica" w:cs="Arial"/>
          <w:sz w:val="20"/>
          <w:szCs w:val="20"/>
        </w:rPr>
      </w:pPr>
      <w:r w:rsidRPr="00646477">
        <w:rPr>
          <w:rFonts w:ascii="Helvetica" w:hAnsi="Helvetica"/>
          <w:sz w:val="20"/>
        </w:rPr>
        <w:t xml:space="preserve">La structure unique en couches et les matériaux utilisés pour ce nouveau bois XXIO Prime série SP-900 permettent au </w:t>
      </w:r>
      <w:proofErr w:type="spellStart"/>
      <w:r w:rsidRPr="00646477">
        <w:rPr>
          <w:rFonts w:ascii="Helvetica" w:hAnsi="Helvetica"/>
          <w:sz w:val="20"/>
        </w:rPr>
        <w:t>shaft</w:t>
      </w:r>
      <w:proofErr w:type="spellEnd"/>
      <w:r w:rsidRPr="00646477">
        <w:rPr>
          <w:rFonts w:ascii="Helvetica" w:hAnsi="Helvetica"/>
          <w:sz w:val="20"/>
        </w:rPr>
        <w:t xml:space="preserve"> en carbone de se prolonger sur la totalité de la longueur de 46 pouces et concourent à </w:t>
      </w:r>
      <w:r w:rsidRPr="00646477">
        <w:rPr>
          <w:rFonts w:ascii="Helvetica" w:hAnsi="Helvetica"/>
          <w:sz w:val="20"/>
        </w:rPr>
        <w:lastRenderedPageBreak/>
        <w:t>réduire le poids total du club de 4 gramm</w:t>
      </w:r>
      <w:r w:rsidR="008700B0" w:rsidRPr="00646477">
        <w:rPr>
          <w:rFonts w:ascii="Helvetica" w:hAnsi="Helvetica"/>
          <w:sz w:val="20"/>
        </w:rPr>
        <w:t>es (réduction de 2 g de l'arbre</w:t>
      </w:r>
      <w:r w:rsidRPr="00646477">
        <w:rPr>
          <w:rFonts w:ascii="Helvetica" w:hAnsi="Helvetica"/>
          <w:sz w:val="20"/>
        </w:rPr>
        <w:t xml:space="preserve">, réduction de 2 g du grip. Ces nouvelles technologies aboutissent à une vitesse plus rapide en tête et une maitrise plus aisée, fournissant un bois moderne qui permet un </w:t>
      </w:r>
      <w:proofErr w:type="spellStart"/>
      <w:r w:rsidRPr="00646477">
        <w:rPr>
          <w:rFonts w:ascii="Helvetica" w:hAnsi="Helvetica"/>
          <w:sz w:val="20"/>
        </w:rPr>
        <w:t>draw</w:t>
      </w:r>
      <w:proofErr w:type="spellEnd"/>
      <w:r w:rsidRPr="00646477">
        <w:rPr>
          <w:rFonts w:ascii="Helvetica" w:hAnsi="Helvetica"/>
          <w:sz w:val="20"/>
        </w:rPr>
        <w:t xml:space="preserve"> puissant pour des drives plus droits et plus longs.</w:t>
      </w:r>
    </w:p>
    <w:p w14:paraId="6D737708" w14:textId="77777777" w:rsidR="00BC7613" w:rsidRPr="00646477" w:rsidRDefault="00BC7613" w:rsidP="00BC7613">
      <w:pPr>
        <w:rPr>
          <w:rFonts w:ascii="Helvetica" w:hAnsi="Helvetica"/>
          <w:b/>
          <w:sz w:val="22"/>
          <w:szCs w:val="22"/>
        </w:rPr>
      </w:pPr>
    </w:p>
    <w:p w14:paraId="01AA62F3" w14:textId="77777777" w:rsidR="00BC7613" w:rsidRPr="00646477" w:rsidRDefault="00BC7613" w:rsidP="00BC7613">
      <w:pPr>
        <w:rPr>
          <w:rFonts w:ascii="Helvetica" w:hAnsi="Helvetica"/>
          <w:b/>
          <w:sz w:val="22"/>
          <w:szCs w:val="22"/>
        </w:rPr>
      </w:pPr>
    </w:p>
    <w:p w14:paraId="00A2AD44" w14:textId="77777777" w:rsidR="00B72851" w:rsidRPr="00646477" w:rsidRDefault="00B72851" w:rsidP="00B72851">
      <w:pPr>
        <w:widowControl w:val="0"/>
        <w:autoSpaceDE w:val="0"/>
        <w:autoSpaceDN w:val="0"/>
        <w:adjustRightInd w:val="0"/>
        <w:spacing w:after="240" w:line="280" w:lineRule="atLeast"/>
        <w:rPr>
          <w:rFonts w:ascii="Times" w:hAnsi="Times" w:cs="Times"/>
        </w:rPr>
      </w:pPr>
    </w:p>
    <w:p w14:paraId="7BDDCAE4" w14:textId="77777777" w:rsidR="00BC7613" w:rsidRPr="00646477" w:rsidRDefault="00AD351D" w:rsidP="00BC7613">
      <w:pPr>
        <w:rPr>
          <w:rFonts w:ascii="Helvetica" w:hAnsi="Helvetica"/>
          <w:b/>
          <w:sz w:val="22"/>
          <w:szCs w:val="22"/>
        </w:rPr>
      </w:pPr>
      <w:r w:rsidRPr="00646477">
        <w:rPr>
          <w:rFonts w:ascii="Helvetica" w:hAnsi="Helvetica"/>
          <w:b/>
          <w:noProof/>
          <w:sz w:val="22"/>
          <w:szCs w:val="22"/>
          <w:lang w:val="de-DE" w:eastAsia="de-DE" w:bidi="ar-SA"/>
        </w:rPr>
        <w:drawing>
          <wp:anchor distT="0" distB="0" distL="114300" distR="114300" simplePos="0" relativeHeight="251658240" behindDoc="0" locked="0" layoutInCell="1" allowOverlap="1" wp14:anchorId="7149DAAB" wp14:editId="3956CEBA">
            <wp:simplePos x="0" y="0"/>
            <wp:positionH relativeFrom="column">
              <wp:posOffset>27305</wp:posOffset>
            </wp:positionH>
            <wp:positionV relativeFrom="paragraph">
              <wp:posOffset>-342900</wp:posOffset>
            </wp:positionV>
            <wp:extent cx="5370195" cy="2268220"/>
            <wp:effectExtent l="0" t="0" r="0" b="0"/>
            <wp:wrapThrough wrapText="bothSides">
              <wp:wrapPolygon edited="0">
                <wp:start x="0" y="0"/>
                <wp:lineTo x="0" y="21286"/>
                <wp:lineTo x="21454" y="21286"/>
                <wp:lineTo x="21454" y="0"/>
                <wp:lineTo x="0" y="0"/>
              </wp:wrapPolygon>
            </wp:wrapThrough>
            <wp:docPr id="1" name="Bild 1" descr="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7EB8" w14:textId="77777777" w:rsidR="00BC7613" w:rsidRPr="00646477" w:rsidRDefault="00BC7613" w:rsidP="00BC7613">
      <w:pPr>
        <w:rPr>
          <w:rFonts w:ascii="Helvetica" w:hAnsi="Helvetica"/>
          <w:b/>
          <w:sz w:val="22"/>
          <w:szCs w:val="22"/>
        </w:rPr>
      </w:pPr>
    </w:p>
    <w:p w14:paraId="2EB2FCE3" w14:textId="77777777" w:rsidR="00CE3378" w:rsidRPr="00646477" w:rsidRDefault="00CE3378" w:rsidP="00CE3378">
      <w:pPr>
        <w:rPr>
          <w:rFonts w:ascii="Helvetica" w:eastAsia="MS Gothic" w:hAnsi="Helvetica"/>
          <w:sz w:val="20"/>
          <w:szCs w:val="20"/>
        </w:rPr>
      </w:pPr>
    </w:p>
    <w:p w14:paraId="239C521B" w14:textId="77777777" w:rsidR="00107E32" w:rsidRPr="00646477" w:rsidRDefault="00107E32" w:rsidP="00B53A42">
      <w:pPr>
        <w:widowControl w:val="0"/>
        <w:autoSpaceDE w:val="0"/>
        <w:autoSpaceDN w:val="0"/>
        <w:adjustRightInd w:val="0"/>
        <w:spacing w:after="240"/>
        <w:rPr>
          <w:rFonts w:ascii="Helvetica" w:hAnsi="Helvetica" w:cs="Trade Gothic LT Std"/>
          <w:b/>
          <w:bCs/>
          <w:sz w:val="22"/>
          <w:szCs w:val="22"/>
        </w:rPr>
      </w:pPr>
    </w:p>
    <w:p w14:paraId="3F068DC8" w14:textId="77777777" w:rsidR="0024412E" w:rsidRPr="00646477" w:rsidRDefault="0024412E" w:rsidP="00B53A42">
      <w:pPr>
        <w:widowControl w:val="0"/>
        <w:autoSpaceDE w:val="0"/>
        <w:autoSpaceDN w:val="0"/>
        <w:adjustRightInd w:val="0"/>
        <w:spacing w:after="240"/>
        <w:rPr>
          <w:rFonts w:ascii="Helvetica" w:hAnsi="Helvetica" w:cs="Trade Gothic LT Std"/>
          <w:b/>
          <w:bCs/>
          <w:sz w:val="22"/>
          <w:szCs w:val="22"/>
        </w:rPr>
      </w:pPr>
    </w:p>
    <w:p w14:paraId="7979FF6E" w14:textId="77777777" w:rsidR="0024412E" w:rsidRPr="00646477" w:rsidRDefault="0024412E" w:rsidP="00B53A42">
      <w:pPr>
        <w:widowControl w:val="0"/>
        <w:autoSpaceDE w:val="0"/>
        <w:autoSpaceDN w:val="0"/>
        <w:adjustRightInd w:val="0"/>
        <w:spacing w:after="240"/>
        <w:rPr>
          <w:rFonts w:ascii="Helvetica" w:hAnsi="Helvetica" w:cs="Trade Gothic LT Std"/>
          <w:b/>
          <w:bCs/>
          <w:sz w:val="22"/>
          <w:szCs w:val="22"/>
        </w:rPr>
      </w:pPr>
    </w:p>
    <w:p w14:paraId="58490DA1" w14:textId="77777777" w:rsidR="0017388A" w:rsidRPr="00646477" w:rsidRDefault="0017388A" w:rsidP="0017388A">
      <w:pPr>
        <w:jc w:val="center"/>
        <w:rPr>
          <w:rFonts w:ascii="Helvetica" w:eastAsia="MS Gothic" w:hAnsi="Helvetica"/>
          <w:b/>
          <w:sz w:val="28"/>
          <w:szCs w:val="28"/>
          <w:u w:val="single"/>
        </w:rPr>
      </w:pPr>
    </w:p>
    <w:p w14:paraId="059CBE45" w14:textId="77777777" w:rsidR="00B72851" w:rsidRPr="00646477" w:rsidRDefault="00B72851" w:rsidP="0017388A">
      <w:pPr>
        <w:jc w:val="center"/>
        <w:rPr>
          <w:rFonts w:ascii="Helvetica" w:eastAsia="MS Gothic" w:hAnsi="Helvetica"/>
          <w:b/>
          <w:sz w:val="28"/>
          <w:szCs w:val="28"/>
          <w:u w:val="single"/>
        </w:rPr>
      </w:pPr>
    </w:p>
    <w:p w14:paraId="693C1C4E" w14:textId="77777777" w:rsidR="00B72851" w:rsidRPr="00646477" w:rsidRDefault="00B72851" w:rsidP="0017388A">
      <w:pPr>
        <w:jc w:val="center"/>
        <w:rPr>
          <w:rFonts w:ascii="Helvetica" w:eastAsia="MS Gothic" w:hAnsi="Helvetica"/>
          <w:b/>
          <w:sz w:val="28"/>
          <w:szCs w:val="28"/>
          <w:u w:val="single"/>
        </w:rPr>
      </w:pPr>
    </w:p>
    <w:p w14:paraId="4216C1DD" w14:textId="77777777" w:rsidR="00AD351D" w:rsidRPr="00646477" w:rsidRDefault="00AD351D" w:rsidP="00AD351D">
      <w:pPr>
        <w:rPr>
          <w:rFonts w:ascii="Helvetica" w:hAnsi="Helvetica" w:cs="Arial"/>
          <w:b/>
          <w:sz w:val="20"/>
          <w:szCs w:val="20"/>
        </w:rPr>
      </w:pPr>
      <w:r w:rsidRPr="00646477">
        <w:rPr>
          <w:rFonts w:ascii="Helvetica" w:hAnsi="Helvetica"/>
          <w:b/>
          <w:sz w:val="20"/>
        </w:rPr>
        <w:t>2. Apporte une surface totale d’impact en tête plus carrée</w:t>
      </w:r>
    </w:p>
    <w:p w14:paraId="7E1819D7" w14:textId="77777777" w:rsidR="00AD351D" w:rsidRPr="00646477" w:rsidRDefault="00AD351D" w:rsidP="00AD351D">
      <w:pPr>
        <w:spacing w:line="320" w:lineRule="exact"/>
        <w:rPr>
          <w:rFonts w:ascii="Helvetica" w:hAnsi="Helvetica" w:cs="Arial"/>
          <w:sz w:val="20"/>
          <w:szCs w:val="20"/>
        </w:rPr>
      </w:pPr>
      <w:r w:rsidRPr="00646477">
        <w:rPr>
          <w:rFonts w:ascii="Helvetica" w:hAnsi="Helvetica"/>
          <w:sz w:val="20"/>
        </w:rPr>
        <w:t>Le Stretch-</w:t>
      </w:r>
      <w:proofErr w:type="spellStart"/>
      <w:r w:rsidRPr="00646477">
        <w:rPr>
          <w:rFonts w:ascii="Helvetica" w:hAnsi="Helvetica"/>
          <w:sz w:val="20"/>
        </w:rPr>
        <w:t>fill</w:t>
      </w:r>
      <w:proofErr w:type="spellEnd"/>
      <w:r w:rsidRPr="00646477">
        <w:rPr>
          <w:rFonts w:ascii="Helvetica" w:hAnsi="Helvetica"/>
          <w:sz w:val="20"/>
        </w:rPr>
        <w:t xml:space="preserve"> est un matériau à la pointe du pr</w:t>
      </w:r>
      <w:r w:rsidR="008700B0" w:rsidRPr="00646477">
        <w:rPr>
          <w:rFonts w:ascii="Helvetica" w:hAnsi="Helvetica"/>
          <w:sz w:val="20"/>
        </w:rPr>
        <w:t xml:space="preserve">ogrès qui donne à la section </w:t>
      </w:r>
      <w:r w:rsidRPr="00646477">
        <w:rPr>
          <w:rFonts w:ascii="Helvetica" w:hAnsi="Helvetica"/>
          <w:sz w:val="20"/>
        </w:rPr>
        <w:t xml:space="preserve">en bout de </w:t>
      </w:r>
      <w:proofErr w:type="spellStart"/>
      <w:r w:rsidRPr="00646477">
        <w:rPr>
          <w:rFonts w:ascii="Helvetica" w:hAnsi="Helvetica"/>
          <w:sz w:val="20"/>
        </w:rPr>
        <w:t>shaft</w:t>
      </w:r>
      <w:proofErr w:type="spellEnd"/>
      <w:r w:rsidRPr="00646477">
        <w:rPr>
          <w:rFonts w:ascii="Helvetica" w:hAnsi="Helvetica"/>
          <w:sz w:val="20"/>
        </w:rPr>
        <w:t xml:space="preserve"> aussi bien la flexibilité que la force pour un </w:t>
      </w:r>
      <w:proofErr w:type="spellStart"/>
      <w:r w:rsidRPr="00646477">
        <w:rPr>
          <w:rFonts w:ascii="Helvetica" w:hAnsi="Helvetica"/>
          <w:sz w:val="20"/>
        </w:rPr>
        <w:t>draw</w:t>
      </w:r>
      <w:proofErr w:type="spellEnd"/>
      <w:r w:rsidRPr="00646477">
        <w:rPr>
          <w:rFonts w:ascii="Helvetica" w:hAnsi="Helvetica"/>
          <w:sz w:val="20"/>
        </w:rPr>
        <w:t xml:space="preserve"> puissant. En redessinant le contour extérieur et arrière et en augmentant la taille et l'épaisseur de l’intérieur, la forme de la tête du club apporte une image de la trajectoire courbé</w:t>
      </w:r>
      <w:r w:rsidR="008700B0" w:rsidRPr="00646477">
        <w:rPr>
          <w:rFonts w:ascii="Helvetica" w:hAnsi="Helvetica"/>
          <w:sz w:val="20"/>
        </w:rPr>
        <w:t>e</w:t>
      </w:r>
      <w:r w:rsidRPr="00646477">
        <w:rPr>
          <w:rFonts w:ascii="Helvetica" w:hAnsi="Helvetica"/>
          <w:sz w:val="20"/>
        </w:rPr>
        <w:t xml:space="preserve"> aux utilisateurs du XXIO Prime </w:t>
      </w:r>
      <w:r w:rsidR="008700B0" w:rsidRPr="00646477">
        <w:rPr>
          <w:rFonts w:ascii="Helvetica" w:hAnsi="Helvetica"/>
          <w:sz w:val="20"/>
        </w:rPr>
        <w:t xml:space="preserve">dont le swing a </w:t>
      </w:r>
      <w:r w:rsidRPr="00646477">
        <w:rPr>
          <w:rFonts w:ascii="Helvetica" w:hAnsi="Helvetica"/>
          <w:sz w:val="20"/>
        </w:rPr>
        <w:t>une forte tendance plutôt extérieur</w:t>
      </w:r>
      <w:r w:rsidR="008700B0" w:rsidRPr="00646477">
        <w:rPr>
          <w:rFonts w:ascii="Helvetica" w:hAnsi="Helvetica"/>
          <w:sz w:val="20"/>
        </w:rPr>
        <w:t>e</w:t>
      </w:r>
      <w:r w:rsidRPr="00646477">
        <w:rPr>
          <w:rFonts w:ascii="Helvetica" w:hAnsi="Helvetica"/>
          <w:sz w:val="20"/>
        </w:rPr>
        <w:t xml:space="preserve"> et les aide dans leur frappe, à avoir un impact plus carré. Il réduit le tournoiement du slice à l’impact et la perte de longueur tout en favorisant une trajectoire plus droite et plus longue. </w:t>
      </w:r>
    </w:p>
    <w:p w14:paraId="7DA45625" w14:textId="77777777" w:rsidR="00AD351D" w:rsidRPr="00646477" w:rsidRDefault="00AD351D" w:rsidP="002A5D49">
      <w:pPr>
        <w:ind w:left="-1134"/>
        <w:jc w:val="center"/>
        <w:rPr>
          <w:rFonts w:ascii="Helvetica" w:eastAsia="MS Gothic" w:hAnsi="Helvetica"/>
          <w:b/>
          <w:sz w:val="28"/>
          <w:szCs w:val="28"/>
          <w:u w:val="single"/>
        </w:rPr>
      </w:pPr>
    </w:p>
    <w:p w14:paraId="2489D230" w14:textId="77777777" w:rsidR="00AD351D" w:rsidRPr="00646477" w:rsidRDefault="00AD351D" w:rsidP="008700B0">
      <w:pPr>
        <w:ind w:left="-270"/>
        <w:rPr>
          <w:rFonts w:ascii="Arial" w:hAnsi="Arial" w:cs="Arial"/>
          <w:sz w:val="18"/>
        </w:rPr>
      </w:pPr>
      <w:r w:rsidRPr="00646477">
        <w:rPr>
          <w:rFonts w:ascii="Arial" w:hAnsi="Arial"/>
          <w:sz w:val="18"/>
        </w:rPr>
        <w:t>Caractéristique du swing des utilisateurs de Prime</w:t>
      </w:r>
      <w:r w:rsidRPr="00646477">
        <w:tab/>
      </w:r>
      <w:r w:rsidRPr="00646477">
        <w:tab/>
      </w:r>
      <w:r w:rsidRPr="00646477">
        <w:tab/>
      </w:r>
      <w:r w:rsidR="000675C5" w:rsidRPr="00646477">
        <w:rPr>
          <w:rFonts w:ascii="Arial" w:hAnsi="Arial"/>
          <w:sz w:val="18"/>
        </w:rPr>
        <w:t xml:space="preserve">Données sur le </w:t>
      </w:r>
      <w:r w:rsidRPr="00646477">
        <w:rPr>
          <w:rFonts w:ascii="Arial" w:hAnsi="Arial"/>
          <w:sz w:val="18"/>
        </w:rPr>
        <w:t xml:space="preserve">SP-900, </w:t>
      </w:r>
      <w:proofErr w:type="spellStart"/>
      <w:r w:rsidRPr="00646477">
        <w:rPr>
          <w:rFonts w:ascii="Arial" w:hAnsi="Arial"/>
          <w:sz w:val="18"/>
        </w:rPr>
        <w:t>shaft</w:t>
      </w:r>
      <w:proofErr w:type="spellEnd"/>
      <w:r w:rsidRPr="00646477">
        <w:rPr>
          <w:rFonts w:ascii="Arial" w:hAnsi="Arial"/>
          <w:sz w:val="18"/>
        </w:rPr>
        <w:t xml:space="preserve"> en carbone E I Courbe</w:t>
      </w:r>
    </w:p>
    <w:p w14:paraId="565141F2" w14:textId="77777777" w:rsidR="00AD351D" w:rsidRPr="00646477" w:rsidRDefault="00AD351D" w:rsidP="000675C5">
      <w:pPr>
        <w:spacing w:beforeLines="50" w:before="120" w:line="340" w:lineRule="exact"/>
        <w:ind w:leftChars="59" w:left="142" w:rightChars="-16" w:right="-38"/>
        <w:rPr>
          <w:rFonts w:ascii="Arial" w:hAnsi="Arial" w:cs="Arial"/>
          <w:sz w:val="18"/>
        </w:rPr>
      </w:pPr>
      <w:r w:rsidRPr="00646477">
        <w:rPr>
          <w:rFonts w:ascii="Helvetica" w:eastAsia="MS Gothic" w:hAnsi="Helvetica"/>
          <w:b/>
          <w:noProof/>
          <w:sz w:val="28"/>
          <w:szCs w:val="28"/>
          <w:u w:val="single"/>
          <w:lang w:val="de-DE" w:eastAsia="de-DE" w:bidi="ar-SA"/>
        </w:rPr>
        <w:drawing>
          <wp:anchor distT="0" distB="0" distL="114300" distR="114300" simplePos="0" relativeHeight="251660288" behindDoc="0" locked="0" layoutInCell="1" allowOverlap="1" wp14:anchorId="5245921B" wp14:editId="5202FC29">
            <wp:simplePos x="0" y="0"/>
            <wp:positionH relativeFrom="column">
              <wp:posOffset>2643505</wp:posOffset>
            </wp:positionH>
            <wp:positionV relativeFrom="paragraph">
              <wp:posOffset>64770</wp:posOffset>
            </wp:positionV>
            <wp:extent cx="3658870" cy="1841500"/>
            <wp:effectExtent l="0" t="0" r="0" b="12700"/>
            <wp:wrapNone/>
            <wp:docPr id="3" name="Bild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87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477">
        <w:rPr>
          <w:rFonts w:ascii="Helvetica" w:eastAsia="MS Gothic" w:hAnsi="Helvetica"/>
          <w:b/>
          <w:noProof/>
          <w:sz w:val="28"/>
          <w:szCs w:val="28"/>
          <w:u w:val="single"/>
          <w:lang w:val="de-DE" w:eastAsia="de-DE" w:bidi="ar-SA"/>
        </w:rPr>
        <w:drawing>
          <wp:anchor distT="0" distB="0" distL="114300" distR="114300" simplePos="0" relativeHeight="251659264" behindDoc="0" locked="0" layoutInCell="1" allowOverlap="1" wp14:anchorId="57908F61" wp14:editId="5FD957F3">
            <wp:simplePos x="0" y="0"/>
            <wp:positionH relativeFrom="column">
              <wp:posOffset>-193675</wp:posOffset>
            </wp:positionH>
            <wp:positionV relativeFrom="paragraph">
              <wp:posOffset>140970</wp:posOffset>
            </wp:positionV>
            <wp:extent cx="2656205" cy="1523365"/>
            <wp:effectExtent l="0" t="0" r="10795" b="635"/>
            <wp:wrapNone/>
            <wp:docPr id="2" name="Bild 2"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20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5C5" w:rsidRPr="00646477">
        <w:rPr>
          <w:rFonts w:ascii="Arial" w:hAnsi="Arial"/>
          <w:sz w:val="18"/>
        </w:rPr>
        <w:t xml:space="preserve"> </w:t>
      </w:r>
    </w:p>
    <w:p w14:paraId="065BB7D6" w14:textId="77777777" w:rsidR="002A5D49" w:rsidRPr="00646477" w:rsidRDefault="002A5D49" w:rsidP="002A5D49">
      <w:pPr>
        <w:ind w:left="-1134"/>
        <w:jc w:val="center"/>
        <w:rPr>
          <w:rFonts w:ascii="Helvetica" w:eastAsia="MS Gothic" w:hAnsi="Helvetica"/>
          <w:b/>
          <w:sz w:val="28"/>
          <w:szCs w:val="28"/>
          <w:u w:val="single"/>
        </w:rPr>
      </w:pPr>
    </w:p>
    <w:p w14:paraId="07A834D5" w14:textId="77777777" w:rsidR="00AD351D" w:rsidRPr="00646477" w:rsidRDefault="00AD351D" w:rsidP="002A5D49">
      <w:pPr>
        <w:ind w:left="-1134"/>
        <w:jc w:val="center"/>
        <w:rPr>
          <w:rFonts w:ascii="Helvetica" w:eastAsia="MS Gothic" w:hAnsi="Helvetica"/>
          <w:b/>
          <w:sz w:val="28"/>
          <w:szCs w:val="28"/>
          <w:u w:val="single"/>
        </w:rPr>
      </w:pPr>
    </w:p>
    <w:p w14:paraId="5AFF89AC" w14:textId="77777777" w:rsidR="00AD351D" w:rsidRPr="00646477" w:rsidRDefault="00AD351D" w:rsidP="002A5D49">
      <w:pPr>
        <w:ind w:left="-1134"/>
        <w:jc w:val="center"/>
        <w:rPr>
          <w:rFonts w:ascii="Helvetica" w:eastAsia="MS Gothic" w:hAnsi="Helvetica"/>
          <w:b/>
          <w:sz w:val="28"/>
          <w:szCs w:val="28"/>
          <w:u w:val="single"/>
        </w:rPr>
      </w:pPr>
    </w:p>
    <w:p w14:paraId="18517177" w14:textId="77777777" w:rsidR="00AD351D" w:rsidRPr="00646477" w:rsidRDefault="00AD351D" w:rsidP="002A5D49">
      <w:pPr>
        <w:ind w:left="-1134"/>
        <w:jc w:val="center"/>
        <w:rPr>
          <w:rFonts w:ascii="Helvetica" w:eastAsia="MS Gothic" w:hAnsi="Helvetica"/>
          <w:b/>
          <w:sz w:val="28"/>
          <w:szCs w:val="28"/>
          <w:u w:val="single"/>
        </w:rPr>
      </w:pPr>
    </w:p>
    <w:p w14:paraId="077A9DE1" w14:textId="77777777" w:rsidR="00AD351D" w:rsidRPr="00646477" w:rsidRDefault="00AD351D" w:rsidP="002A5D49">
      <w:pPr>
        <w:ind w:left="-1134"/>
        <w:jc w:val="center"/>
        <w:rPr>
          <w:rFonts w:ascii="Helvetica" w:eastAsia="MS Gothic" w:hAnsi="Helvetica"/>
          <w:b/>
          <w:sz w:val="28"/>
          <w:szCs w:val="28"/>
          <w:u w:val="single"/>
        </w:rPr>
      </w:pPr>
    </w:p>
    <w:p w14:paraId="06076455" w14:textId="77777777" w:rsidR="00AD351D" w:rsidRPr="00646477" w:rsidRDefault="00AD351D" w:rsidP="002A5D49">
      <w:pPr>
        <w:ind w:left="-1134"/>
        <w:jc w:val="center"/>
        <w:rPr>
          <w:rFonts w:ascii="Helvetica" w:eastAsia="MS Gothic" w:hAnsi="Helvetica"/>
          <w:b/>
          <w:sz w:val="28"/>
          <w:szCs w:val="28"/>
          <w:u w:val="single"/>
        </w:rPr>
      </w:pPr>
    </w:p>
    <w:p w14:paraId="64A0CF11" w14:textId="77777777" w:rsidR="00AD351D" w:rsidRPr="00646477" w:rsidRDefault="00AD351D" w:rsidP="002A5D49">
      <w:pPr>
        <w:ind w:left="-1134"/>
        <w:jc w:val="center"/>
        <w:rPr>
          <w:rFonts w:ascii="Helvetica" w:eastAsia="MS Gothic" w:hAnsi="Helvetica"/>
          <w:b/>
          <w:sz w:val="28"/>
          <w:szCs w:val="28"/>
          <w:u w:val="single"/>
        </w:rPr>
      </w:pPr>
    </w:p>
    <w:p w14:paraId="0834B63E" w14:textId="77777777" w:rsidR="00AD351D" w:rsidRPr="00646477" w:rsidRDefault="00AD351D" w:rsidP="002A5D49">
      <w:pPr>
        <w:ind w:left="-1134"/>
        <w:jc w:val="center"/>
        <w:rPr>
          <w:rFonts w:ascii="Helvetica" w:eastAsia="MS Gothic" w:hAnsi="Helvetica"/>
          <w:b/>
          <w:sz w:val="28"/>
          <w:szCs w:val="28"/>
          <w:u w:val="single"/>
        </w:rPr>
      </w:pPr>
    </w:p>
    <w:p w14:paraId="69400DB0" w14:textId="77777777" w:rsidR="00AD351D" w:rsidRPr="00646477" w:rsidRDefault="00AD351D" w:rsidP="00AD351D">
      <w:pPr>
        <w:rPr>
          <w:rFonts w:ascii="Helvetica" w:hAnsi="Helvetica" w:cs="Arial"/>
          <w:b/>
          <w:sz w:val="20"/>
          <w:szCs w:val="20"/>
        </w:rPr>
      </w:pPr>
      <w:r w:rsidRPr="00646477">
        <w:rPr>
          <w:rFonts w:ascii="Helvetica" w:hAnsi="Helvetica"/>
          <w:b/>
          <w:sz w:val="20"/>
        </w:rPr>
        <w:t xml:space="preserve">3. Tête du club nouvellement développée avec des performances sur l’effet de rotation arrière </w:t>
      </w:r>
    </w:p>
    <w:p w14:paraId="5959F65F" w14:textId="2679483B" w:rsidR="00AD351D" w:rsidRDefault="00AD351D" w:rsidP="00AD351D">
      <w:pPr>
        <w:spacing w:line="360" w:lineRule="exact"/>
        <w:rPr>
          <w:rFonts w:ascii="Helvetica" w:hAnsi="Helvetica"/>
          <w:sz w:val="20"/>
        </w:rPr>
      </w:pPr>
      <w:r w:rsidRPr="00646477">
        <w:rPr>
          <w:rFonts w:ascii="Helvetica" w:hAnsi="Helvetica"/>
          <w:sz w:val="20"/>
        </w:rPr>
        <w:t xml:space="preserve">La face en Wing </w:t>
      </w:r>
      <w:proofErr w:type="spellStart"/>
      <w:r w:rsidRPr="00646477">
        <w:rPr>
          <w:rFonts w:ascii="Helvetica" w:hAnsi="Helvetica"/>
          <w:sz w:val="20"/>
        </w:rPr>
        <w:t>Cup</w:t>
      </w:r>
      <w:proofErr w:type="spellEnd"/>
      <w:r w:rsidRPr="00646477">
        <w:rPr>
          <w:rFonts w:ascii="Helvetica" w:hAnsi="Helvetica"/>
          <w:sz w:val="20"/>
        </w:rPr>
        <w:t>, développée pour la série XXIO 9 et élargie aux angles intérieur et extérieur et la nouvelle structure rainurée de la semelle, ont amélioré les performances de rotation arrière à ces endroits de la face. La nouvelle tête du club offre une plus grande tolérance.</w:t>
      </w:r>
    </w:p>
    <w:p w14:paraId="15D4D202" w14:textId="77777777" w:rsidR="00037DA1" w:rsidRDefault="00037DA1" w:rsidP="00AD351D">
      <w:pPr>
        <w:spacing w:line="360" w:lineRule="exact"/>
        <w:rPr>
          <w:rFonts w:ascii="Helvetica" w:hAnsi="Helvetica" w:cs="Arial"/>
          <w:sz w:val="20"/>
          <w:szCs w:val="20"/>
        </w:rPr>
      </w:pPr>
    </w:p>
    <w:p w14:paraId="6B4D87C1" w14:textId="77777777" w:rsidR="00BB5ED0" w:rsidRPr="00AD351D" w:rsidRDefault="00BB5ED0" w:rsidP="00AD351D">
      <w:pPr>
        <w:spacing w:line="360" w:lineRule="exact"/>
        <w:rPr>
          <w:rFonts w:ascii="Helvetica" w:hAnsi="Helvetica" w:cs="Arial"/>
          <w:sz w:val="20"/>
          <w:szCs w:val="20"/>
        </w:rPr>
      </w:pPr>
    </w:p>
    <w:p w14:paraId="185DF0E0" w14:textId="77777777" w:rsidR="005E61FA" w:rsidRDefault="005E61FA" w:rsidP="00AD351D">
      <w:pPr>
        <w:ind w:left="-1134"/>
        <w:rPr>
          <w:rFonts w:ascii="Helvetica" w:eastAsia="MS Gothic" w:hAnsi="Helvetica"/>
          <w:b/>
          <w:sz w:val="28"/>
          <w:szCs w:val="28"/>
          <w:u w:val="single"/>
        </w:rPr>
      </w:pPr>
      <w:r>
        <w:rPr>
          <w:rFonts w:ascii="Helvetica" w:eastAsia="MS Gothic" w:hAnsi="Helvetica"/>
          <w:b/>
          <w:noProof/>
          <w:sz w:val="28"/>
          <w:szCs w:val="28"/>
          <w:u w:val="single"/>
          <w:lang w:val="de-DE" w:eastAsia="de-DE" w:bidi="ar-SA"/>
        </w:rPr>
        <w:drawing>
          <wp:anchor distT="0" distB="0" distL="114300" distR="114300" simplePos="0" relativeHeight="251668480" behindDoc="0" locked="0" layoutInCell="1" allowOverlap="1" wp14:anchorId="300FEBB5" wp14:editId="6DD23DD7">
            <wp:simplePos x="0" y="0"/>
            <wp:positionH relativeFrom="column">
              <wp:posOffset>3298825</wp:posOffset>
            </wp:positionH>
            <wp:positionV relativeFrom="paragraph">
              <wp:posOffset>203835</wp:posOffset>
            </wp:positionV>
            <wp:extent cx="2573655" cy="1760220"/>
            <wp:effectExtent l="0" t="0" r="0" b="0"/>
            <wp:wrapNone/>
            <wp:docPr id="15" name="Bild 15" descr="Drive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iver_C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65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MS Gothic" w:hAnsi="Helvetica"/>
          <w:b/>
          <w:noProof/>
          <w:sz w:val="28"/>
          <w:szCs w:val="28"/>
          <w:u w:val="single"/>
          <w:lang w:val="de-DE" w:eastAsia="de-DE" w:bidi="ar-SA"/>
        </w:rPr>
        <w:drawing>
          <wp:anchor distT="0" distB="0" distL="114300" distR="114300" simplePos="0" relativeHeight="251667456" behindDoc="0" locked="0" layoutInCell="1" allowOverlap="1" wp14:anchorId="359B5F10" wp14:editId="249AA954">
            <wp:simplePos x="0" y="0"/>
            <wp:positionH relativeFrom="column">
              <wp:posOffset>-74930</wp:posOffset>
            </wp:positionH>
            <wp:positionV relativeFrom="paragraph">
              <wp:posOffset>142240</wp:posOffset>
            </wp:positionV>
            <wp:extent cx="2407920" cy="2000250"/>
            <wp:effectExtent l="0" t="0" r="5080" b="6350"/>
            <wp:wrapNone/>
            <wp:docPr id="11" name="Bild 11" descr="Dri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ver 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E7B4B" w14:textId="77777777" w:rsidR="005E61FA" w:rsidRDefault="005E61FA" w:rsidP="00AD351D">
      <w:pPr>
        <w:ind w:left="-1134"/>
        <w:rPr>
          <w:rFonts w:ascii="Helvetica" w:eastAsia="MS Gothic" w:hAnsi="Helvetica"/>
          <w:b/>
          <w:sz w:val="28"/>
          <w:szCs w:val="28"/>
          <w:u w:val="single"/>
        </w:rPr>
      </w:pPr>
    </w:p>
    <w:p w14:paraId="65FCD5BE" w14:textId="77777777" w:rsidR="005E61FA" w:rsidRDefault="005E61FA" w:rsidP="00AD351D">
      <w:pPr>
        <w:ind w:left="-1134"/>
        <w:rPr>
          <w:rFonts w:ascii="Helvetica" w:eastAsia="MS Gothic" w:hAnsi="Helvetica"/>
          <w:b/>
          <w:sz w:val="28"/>
          <w:szCs w:val="28"/>
          <w:u w:val="single"/>
        </w:rPr>
      </w:pPr>
    </w:p>
    <w:p w14:paraId="2FA0D0A3" w14:textId="77777777" w:rsidR="005E61FA" w:rsidRDefault="005E61FA" w:rsidP="00AD351D">
      <w:pPr>
        <w:ind w:left="-1134"/>
        <w:rPr>
          <w:rFonts w:ascii="Helvetica" w:eastAsia="MS Gothic" w:hAnsi="Helvetica"/>
          <w:b/>
          <w:sz w:val="28"/>
          <w:szCs w:val="28"/>
          <w:u w:val="single"/>
        </w:rPr>
      </w:pPr>
    </w:p>
    <w:p w14:paraId="4770C54C" w14:textId="77777777" w:rsidR="005E61FA" w:rsidRDefault="005E61FA" w:rsidP="00AD351D">
      <w:pPr>
        <w:ind w:left="-1134"/>
        <w:rPr>
          <w:rFonts w:ascii="Helvetica" w:eastAsia="MS Gothic" w:hAnsi="Helvetica"/>
          <w:b/>
          <w:sz w:val="28"/>
          <w:szCs w:val="28"/>
          <w:u w:val="single"/>
        </w:rPr>
      </w:pPr>
    </w:p>
    <w:p w14:paraId="4C4DC468" w14:textId="77777777" w:rsidR="00AD351D" w:rsidRDefault="00AD351D" w:rsidP="00AD351D">
      <w:pPr>
        <w:ind w:left="-1134"/>
        <w:rPr>
          <w:rFonts w:ascii="Helvetica" w:eastAsia="MS Gothic" w:hAnsi="Helvetica"/>
          <w:b/>
          <w:noProof/>
          <w:sz w:val="28"/>
          <w:szCs w:val="28"/>
          <w:u w:val="single"/>
        </w:rPr>
      </w:pPr>
    </w:p>
    <w:p w14:paraId="5E74B4C7" w14:textId="77777777" w:rsidR="00382BF2" w:rsidRDefault="00382BF2" w:rsidP="00AD351D">
      <w:pPr>
        <w:ind w:left="-1134"/>
        <w:rPr>
          <w:rFonts w:ascii="Helvetica" w:eastAsia="MS Gothic" w:hAnsi="Helvetica"/>
          <w:b/>
          <w:noProof/>
          <w:sz w:val="28"/>
          <w:szCs w:val="28"/>
          <w:u w:val="single"/>
        </w:rPr>
      </w:pPr>
    </w:p>
    <w:p w14:paraId="3E481ED2" w14:textId="77777777" w:rsidR="00382BF2" w:rsidRDefault="00382BF2" w:rsidP="00AD351D">
      <w:pPr>
        <w:ind w:left="-1134"/>
        <w:rPr>
          <w:rFonts w:ascii="Helvetica" w:eastAsia="MS Gothic" w:hAnsi="Helvetica"/>
          <w:b/>
          <w:noProof/>
          <w:sz w:val="28"/>
          <w:szCs w:val="28"/>
          <w:u w:val="single"/>
        </w:rPr>
      </w:pPr>
    </w:p>
    <w:p w14:paraId="6FD320AC" w14:textId="77777777" w:rsidR="00382BF2" w:rsidRPr="00BB5ED0" w:rsidRDefault="00382BF2" w:rsidP="00AD351D">
      <w:pPr>
        <w:ind w:left="-1134"/>
        <w:rPr>
          <w:rFonts w:ascii="Helvetica" w:eastAsia="MS Gothic" w:hAnsi="Helvetica"/>
          <w:b/>
          <w:noProof/>
          <w:sz w:val="28"/>
          <w:szCs w:val="28"/>
          <w:u w:val="single"/>
        </w:rPr>
      </w:pPr>
    </w:p>
    <w:p w14:paraId="11996424" w14:textId="77777777" w:rsidR="005E61FA" w:rsidRPr="00BB5ED0" w:rsidRDefault="005E61FA" w:rsidP="00037DA1">
      <w:pPr>
        <w:rPr>
          <w:rFonts w:ascii="Helvetica" w:eastAsia="MS Gothic" w:hAnsi="Helvetica"/>
          <w:b/>
          <w:noProof/>
          <w:sz w:val="28"/>
          <w:szCs w:val="28"/>
          <w:u w:val="single"/>
        </w:rPr>
      </w:pPr>
    </w:p>
    <w:p w14:paraId="44A38415" w14:textId="77777777" w:rsidR="005E61FA" w:rsidRPr="00BB5ED0" w:rsidRDefault="005E61FA" w:rsidP="00AD351D">
      <w:pPr>
        <w:ind w:left="-1134"/>
        <w:rPr>
          <w:rFonts w:ascii="Helvetica" w:eastAsia="MS Gothic" w:hAnsi="Helvetica"/>
          <w:b/>
          <w:noProof/>
          <w:sz w:val="28"/>
          <w:szCs w:val="28"/>
          <w:u w:val="single"/>
        </w:rPr>
      </w:pPr>
    </w:p>
    <w:p w14:paraId="4EE7B371" w14:textId="77777777" w:rsidR="00037DA1" w:rsidRDefault="00037DA1" w:rsidP="005E61FA">
      <w:pPr>
        <w:rPr>
          <w:rFonts w:ascii="Helvetica" w:hAnsi="Helvetica"/>
          <w:b/>
          <w:sz w:val="20"/>
          <w:highlight w:val="yellow"/>
        </w:rPr>
      </w:pPr>
    </w:p>
    <w:p w14:paraId="500EECA6" w14:textId="208950A6" w:rsidR="005E61FA" w:rsidRPr="00646477" w:rsidRDefault="005E61FA" w:rsidP="005E61FA">
      <w:pPr>
        <w:rPr>
          <w:rFonts w:ascii="Helvetica" w:hAnsi="Helvetica" w:cs="Arial"/>
          <w:b/>
          <w:sz w:val="20"/>
          <w:szCs w:val="20"/>
        </w:rPr>
      </w:pPr>
      <w:r w:rsidRPr="00646477">
        <w:rPr>
          <w:rFonts w:ascii="Helvetica" w:hAnsi="Helvetica"/>
          <w:b/>
          <w:sz w:val="20"/>
        </w:rPr>
        <w:t>4. Un CG plus bas et plus profond pour une meilleure et plus précise envolée</w:t>
      </w:r>
    </w:p>
    <w:p w14:paraId="67998008" w14:textId="77777777" w:rsidR="005E61FA" w:rsidRPr="00646477" w:rsidRDefault="005E61FA" w:rsidP="005E61FA">
      <w:pPr>
        <w:spacing w:line="320" w:lineRule="exact"/>
        <w:rPr>
          <w:rFonts w:ascii="Helvetica" w:hAnsi="Helvetica"/>
          <w:sz w:val="20"/>
          <w:szCs w:val="20"/>
        </w:rPr>
      </w:pPr>
      <w:r w:rsidRPr="00646477">
        <w:rPr>
          <w:rFonts w:ascii="Helvetica" w:hAnsi="Helvetica"/>
          <w:sz w:val="20"/>
        </w:rPr>
        <w:t>La couronne légère avec un design pour une réduction de poids permet une répartition optimale de la charge excessive sur la tête et en intérieur. Elle amène à un CG plus bas et plus profond et un MOI plus élevé. Associée avec la forme arrière mince qui a fait le succès du modèle précédent, cela favorise une meilleure envolée</w:t>
      </w:r>
      <w:r w:rsidR="008700B0" w:rsidRPr="00646477">
        <w:rPr>
          <w:rFonts w:ascii="Helvetica" w:hAnsi="Helvetica"/>
          <w:sz w:val="20"/>
        </w:rPr>
        <w:t xml:space="preserve"> et</w:t>
      </w:r>
      <w:r w:rsidR="000675C5" w:rsidRPr="00646477">
        <w:rPr>
          <w:rFonts w:ascii="Helvetica" w:hAnsi="Helvetica"/>
          <w:sz w:val="20"/>
        </w:rPr>
        <w:t xml:space="preserve"> plus précise.</w:t>
      </w:r>
    </w:p>
    <w:p w14:paraId="06D1AA0C" w14:textId="77777777" w:rsidR="005E61FA" w:rsidRPr="00646477" w:rsidRDefault="005E61FA" w:rsidP="005E61FA">
      <w:pPr>
        <w:spacing w:line="320" w:lineRule="exact"/>
        <w:rPr>
          <w:rFonts w:ascii="Arial" w:hAnsi="Arial" w:cs="Arial"/>
        </w:rPr>
      </w:pPr>
    </w:p>
    <w:p w14:paraId="34753A7E" w14:textId="77777777" w:rsidR="005E61FA" w:rsidRPr="00646477" w:rsidRDefault="005E61FA" w:rsidP="005E61FA">
      <w:pPr>
        <w:spacing w:line="320" w:lineRule="exact"/>
        <w:rPr>
          <w:rFonts w:ascii="Helvetica" w:hAnsi="Helvetica" w:cs="Arial"/>
          <w:sz w:val="20"/>
          <w:szCs w:val="20"/>
        </w:rPr>
      </w:pPr>
      <w:r w:rsidRPr="00646477">
        <w:rPr>
          <w:rFonts w:ascii="Helvetica" w:hAnsi="Helvetica"/>
          <w:sz w:val="20"/>
        </w:rPr>
        <w:t>Accentuant la couleur or traditionnelle de la série XXIO Prime avec un jeu de couleurs platine, donnent à la nouvelle série un sentiment de maturité et de luxe supplémentaire. L’addition du violet royal foncé sur la tête dégage un fini élégant qui met en valeur la semelle or platine et donne à l'ensemble de la série XXIO Prime une image renouvelée.</w:t>
      </w:r>
    </w:p>
    <w:p w14:paraId="1051CD17" w14:textId="77777777" w:rsidR="005E61FA" w:rsidRPr="005E61FA" w:rsidRDefault="005E61FA" w:rsidP="005E61FA">
      <w:pPr>
        <w:spacing w:line="320" w:lineRule="exact"/>
        <w:rPr>
          <w:rFonts w:ascii="Helvetica" w:hAnsi="Helvetica" w:cs="Arial"/>
          <w:sz w:val="20"/>
          <w:szCs w:val="20"/>
        </w:rPr>
      </w:pPr>
      <w:r w:rsidRPr="00646477">
        <w:rPr>
          <w:rFonts w:ascii="Helvetica" w:hAnsi="Helvetica"/>
          <w:sz w:val="20"/>
        </w:rPr>
        <w:t xml:space="preserve">Le </w:t>
      </w:r>
      <w:proofErr w:type="spellStart"/>
      <w:r w:rsidRPr="00646477">
        <w:rPr>
          <w:rFonts w:ascii="Helvetica" w:hAnsi="Helvetica"/>
          <w:sz w:val="20"/>
        </w:rPr>
        <w:t>shaft</w:t>
      </w:r>
      <w:proofErr w:type="spellEnd"/>
      <w:r w:rsidRPr="00646477">
        <w:rPr>
          <w:rFonts w:ascii="Helvetica" w:hAnsi="Helvetica"/>
          <w:sz w:val="20"/>
        </w:rPr>
        <w:t xml:space="preserve"> à trois tons est couleur argent en haut, couleur or au centre et noir à l'extrémité. La nuance des couleurs exprime la flexibilité de chaque extrémité et la tête est coordonnée en correspondance.</w:t>
      </w:r>
      <w:bookmarkStart w:id="2" w:name="_GoBack"/>
      <w:bookmarkEnd w:id="2"/>
    </w:p>
    <w:p w14:paraId="2D35B29D" w14:textId="77777777" w:rsidR="005E61FA" w:rsidRDefault="005E61FA" w:rsidP="005E61FA">
      <w:pPr>
        <w:pStyle w:val="Datum"/>
        <w:tabs>
          <w:tab w:val="left" w:pos="1260"/>
          <w:tab w:val="left" w:pos="2430"/>
          <w:tab w:val="left" w:pos="4161"/>
        </w:tabs>
        <w:spacing w:line="340" w:lineRule="exact"/>
        <w:ind w:leftChars="-1" w:left="4" w:hangingChars="2" w:hanging="6"/>
        <w:rPr>
          <w:rFonts w:ascii="Arial" w:hAnsi="Arial" w:cs="Arial"/>
          <w:b/>
          <w:sz w:val="22"/>
        </w:rPr>
      </w:pPr>
      <w:r>
        <w:rPr>
          <w:rFonts w:ascii="Helvetica" w:eastAsia="MS Gothic" w:hAnsi="Helvetica"/>
          <w:b/>
          <w:noProof/>
          <w:sz w:val="28"/>
          <w:szCs w:val="28"/>
          <w:u w:val="single"/>
          <w:lang w:val="de-DE" w:eastAsia="de-DE" w:bidi="ar-SA"/>
        </w:rPr>
        <w:drawing>
          <wp:anchor distT="0" distB="0" distL="114300" distR="114300" simplePos="0" relativeHeight="251669504" behindDoc="0" locked="0" layoutInCell="1" allowOverlap="1" wp14:anchorId="5C5EBE0D" wp14:editId="39ADDDF4">
            <wp:simplePos x="0" y="0"/>
            <wp:positionH relativeFrom="column">
              <wp:posOffset>-58420</wp:posOffset>
            </wp:positionH>
            <wp:positionV relativeFrom="paragraph">
              <wp:posOffset>70485</wp:posOffset>
            </wp:positionV>
            <wp:extent cx="5855970" cy="360045"/>
            <wp:effectExtent l="0" t="0" r="11430" b="0"/>
            <wp:wrapThrough wrapText="bothSides">
              <wp:wrapPolygon edited="0">
                <wp:start x="0" y="0"/>
                <wp:lineTo x="0" y="19810"/>
                <wp:lineTo x="21548" y="19810"/>
                <wp:lineTo x="21548" y="0"/>
                <wp:lineTo x="0" y="0"/>
              </wp:wrapPolygon>
            </wp:wrapThrough>
            <wp:docPr id="17" name="Bild 17" descr="17ss_xxio_prime_w_shaft_o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ss_xxio_prime_w_shaft_om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200EA" w14:textId="77777777" w:rsidR="005E61FA" w:rsidRDefault="005E61FA" w:rsidP="00646477">
      <w:pPr>
        <w:pStyle w:val="Datum"/>
        <w:tabs>
          <w:tab w:val="left" w:pos="1260"/>
          <w:tab w:val="left" w:pos="2430"/>
          <w:tab w:val="left" w:pos="4161"/>
        </w:tabs>
        <w:spacing w:line="340" w:lineRule="exact"/>
        <w:ind w:leftChars="-1" w:left="3" w:hangingChars="2" w:hanging="5"/>
        <w:rPr>
          <w:rFonts w:ascii="Arial" w:hAnsi="Arial" w:cs="Arial"/>
          <w:b/>
          <w:sz w:val="22"/>
        </w:rPr>
      </w:pPr>
    </w:p>
    <w:p w14:paraId="4DB9B63F" w14:textId="77777777" w:rsidR="005E61FA" w:rsidRPr="005E61FA" w:rsidRDefault="005E61FA" w:rsidP="005E61FA">
      <w:pPr>
        <w:pStyle w:val="Datum"/>
        <w:tabs>
          <w:tab w:val="left" w:pos="1260"/>
          <w:tab w:val="left" w:pos="2430"/>
          <w:tab w:val="left" w:pos="4161"/>
        </w:tabs>
        <w:spacing w:line="340" w:lineRule="exact"/>
        <w:ind w:leftChars="-1" w:left="2" w:hangingChars="2" w:hanging="4"/>
        <w:rPr>
          <w:rFonts w:ascii="Helvetica" w:hAnsi="Helvetica"/>
          <w:sz w:val="20"/>
        </w:rPr>
      </w:pPr>
      <w:r>
        <w:rPr>
          <w:rFonts w:ascii="Helvetica" w:hAnsi="Helvetica"/>
          <w:b/>
          <w:sz w:val="20"/>
        </w:rPr>
        <w:t>Caractéristiques</w:t>
      </w:r>
    </w:p>
    <w:p w14:paraId="6891734A" w14:textId="77777777" w:rsidR="005E61FA" w:rsidRPr="005E61FA" w:rsidRDefault="005E61FA" w:rsidP="005E61FA">
      <w:pPr>
        <w:rPr>
          <w:rFonts w:ascii="Helvetica" w:hAnsi="Helvetica" w:cs="Arial"/>
          <w:sz w:val="20"/>
          <w:szCs w:val="20"/>
          <w:u w:val="single"/>
        </w:rPr>
      </w:pPr>
      <w:r>
        <w:rPr>
          <w:rFonts w:ascii="Helvetica" w:hAnsi="Helvetica"/>
          <w:sz w:val="20"/>
          <w:u w:val="single"/>
        </w:rPr>
        <w:t>Matériaux de tête</w:t>
      </w:r>
    </w:p>
    <w:p w14:paraId="2F00D4A5" w14:textId="77777777" w:rsidR="005E61FA" w:rsidRPr="005E61FA" w:rsidRDefault="005E61FA" w:rsidP="005E61FA">
      <w:pPr>
        <w:rPr>
          <w:rFonts w:ascii="Helvetica" w:hAnsi="Helvetica" w:cs="Arial"/>
          <w:sz w:val="20"/>
          <w:szCs w:val="20"/>
        </w:rPr>
      </w:pPr>
      <w:r>
        <w:rPr>
          <w:rFonts w:ascii="Helvetica" w:hAnsi="Helvetica"/>
          <w:sz w:val="20"/>
        </w:rPr>
        <w:t>Face : Titane (Super-TIX® PLUS pour XXIO)</w:t>
      </w:r>
    </w:p>
    <w:p w14:paraId="4DEA93F5" w14:textId="77777777" w:rsidR="005E61FA" w:rsidRDefault="007E5E8C" w:rsidP="005E61FA">
      <w:pPr>
        <w:rPr>
          <w:rFonts w:ascii="Helvetica" w:hAnsi="Helvetica"/>
          <w:sz w:val="20"/>
          <w:szCs w:val="20"/>
        </w:rPr>
      </w:pPr>
      <w:r>
        <w:rPr>
          <w:rFonts w:ascii="Helvetica" w:hAnsi="Helvetica"/>
          <w:sz w:val="20"/>
        </w:rPr>
        <w:t>Corps</w:t>
      </w:r>
      <w:r w:rsidR="005E61FA">
        <w:rPr>
          <w:rFonts w:ascii="Helvetica" w:hAnsi="Helvetica"/>
          <w:sz w:val="20"/>
        </w:rPr>
        <w:t> : 8-2</w:t>
      </w:r>
      <w:r w:rsidR="008700B0">
        <w:rPr>
          <w:rFonts w:ascii="Helvetica" w:hAnsi="Helvetica"/>
          <w:sz w:val="20"/>
        </w:rPr>
        <w:t xml:space="preserve"> en </w:t>
      </w:r>
      <w:r w:rsidR="005E61FA">
        <w:rPr>
          <w:rFonts w:ascii="Helvetica" w:hAnsi="Helvetica"/>
          <w:sz w:val="20"/>
        </w:rPr>
        <w:t>titane + poids SUS</w:t>
      </w:r>
    </w:p>
    <w:p w14:paraId="3B3B0BED" w14:textId="77777777" w:rsidR="005E61FA" w:rsidRPr="005E61FA" w:rsidRDefault="005E61FA" w:rsidP="005E61FA">
      <w:pPr>
        <w:rPr>
          <w:rFonts w:ascii="Helvetica" w:hAnsi="Helvetica"/>
          <w:sz w:val="20"/>
          <w:szCs w:val="20"/>
        </w:rPr>
      </w:pPr>
      <w:r>
        <w:rPr>
          <w:rFonts w:ascii="Helvetica" w:hAnsi="Helvetica"/>
          <w:sz w:val="20"/>
          <w:u w:val="single"/>
        </w:rPr>
        <w:t>Fabrication</w:t>
      </w:r>
    </w:p>
    <w:p w14:paraId="6345487B" w14:textId="77777777" w:rsidR="005E61FA" w:rsidRPr="005E61FA" w:rsidRDefault="005E61FA" w:rsidP="005E61FA">
      <w:pPr>
        <w:rPr>
          <w:rFonts w:ascii="Helvetica" w:hAnsi="Helvetica" w:cs="Arial"/>
          <w:sz w:val="20"/>
          <w:szCs w:val="20"/>
        </w:rPr>
      </w:pPr>
      <w:r>
        <w:rPr>
          <w:rFonts w:ascii="Helvetica" w:hAnsi="Helvetica"/>
          <w:sz w:val="20"/>
        </w:rPr>
        <w:t>Face : Forgé</w:t>
      </w:r>
    </w:p>
    <w:p w14:paraId="73FA782A" w14:textId="77777777" w:rsidR="005E61FA" w:rsidRPr="005E61FA" w:rsidRDefault="005E61FA" w:rsidP="005E61FA">
      <w:pPr>
        <w:rPr>
          <w:rFonts w:ascii="Helvetica" w:hAnsi="Helvetica" w:cs="Arial"/>
          <w:sz w:val="20"/>
          <w:szCs w:val="20"/>
        </w:rPr>
      </w:pPr>
      <w:r>
        <w:rPr>
          <w:rFonts w:ascii="Helvetica" w:hAnsi="Helvetica"/>
          <w:sz w:val="20"/>
        </w:rPr>
        <w:t>Corps : Coulé de précision par aspiration</w:t>
      </w:r>
    </w:p>
    <w:p w14:paraId="6AE0C928" w14:textId="77777777" w:rsidR="005E61FA" w:rsidRPr="005E61FA" w:rsidRDefault="005E61FA" w:rsidP="005E61FA">
      <w:pPr>
        <w:rPr>
          <w:rFonts w:ascii="Helvetica" w:hAnsi="Helvetica" w:cs="Arial"/>
          <w:sz w:val="20"/>
          <w:szCs w:val="20"/>
          <w:u w:val="single"/>
        </w:rPr>
      </w:pPr>
      <w:r>
        <w:rPr>
          <w:rFonts w:ascii="Helvetica" w:hAnsi="Helvetica"/>
          <w:sz w:val="20"/>
          <w:u w:val="single"/>
        </w:rPr>
        <w:t>Finition</w:t>
      </w:r>
    </w:p>
    <w:p w14:paraId="4C9204EF" w14:textId="77777777" w:rsidR="005E61FA" w:rsidRPr="005E61FA" w:rsidRDefault="005E61FA" w:rsidP="005E61FA">
      <w:pPr>
        <w:rPr>
          <w:rFonts w:ascii="Helvetica" w:hAnsi="Helvetica" w:cs="Arial"/>
          <w:sz w:val="20"/>
          <w:szCs w:val="20"/>
        </w:rPr>
      </w:pPr>
      <w:r>
        <w:rPr>
          <w:rFonts w:ascii="Helvetica" w:hAnsi="Helvetica"/>
          <w:sz w:val="20"/>
        </w:rPr>
        <w:t>Placage or ionisé + enrobage métallique brillant; fini en miroir + satin + perle;</w:t>
      </w:r>
    </w:p>
    <w:p w14:paraId="18D412FA" w14:textId="77777777" w:rsidR="005E61FA" w:rsidRPr="005E61FA" w:rsidRDefault="005E61FA" w:rsidP="005E61FA">
      <w:pPr>
        <w:rPr>
          <w:rFonts w:ascii="Helvetica" w:hAnsi="Helvetica" w:cs="Arial"/>
          <w:sz w:val="20"/>
          <w:szCs w:val="20"/>
        </w:rPr>
      </w:pPr>
      <w:r>
        <w:rPr>
          <w:rFonts w:ascii="Helvetica" w:hAnsi="Helvetica"/>
          <w:sz w:val="20"/>
        </w:rPr>
        <w:t>Badge</w:t>
      </w:r>
      <w:r w:rsidR="007C13AA">
        <w:rPr>
          <w:rFonts w:ascii="Helvetica" w:hAnsi="Helvetica"/>
          <w:sz w:val="20"/>
        </w:rPr>
        <w:t xml:space="preserve"> </w:t>
      </w:r>
      <w:r>
        <w:rPr>
          <w:rFonts w:ascii="Helvetica" w:hAnsi="Helvetica"/>
          <w:sz w:val="20"/>
        </w:rPr>
        <w:t xml:space="preserve">: </w:t>
      </w:r>
      <w:r w:rsidR="007C13AA">
        <w:rPr>
          <w:rFonts w:ascii="Helvetica" w:hAnsi="Helvetica"/>
          <w:sz w:val="20"/>
        </w:rPr>
        <w:t>Or</w:t>
      </w:r>
    </w:p>
    <w:p w14:paraId="1AE8C59B" w14:textId="77777777" w:rsidR="005E61FA" w:rsidRPr="005E61FA" w:rsidRDefault="005E61FA" w:rsidP="005E61FA">
      <w:pPr>
        <w:rPr>
          <w:rFonts w:ascii="Helvetica" w:hAnsi="Helvetica" w:cs="Arial"/>
          <w:sz w:val="20"/>
          <w:szCs w:val="20"/>
        </w:rPr>
      </w:pPr>
      <w:r>
        <w:rPr>
          <w:rFonts w:ascii="Helvetica" w:hAnsi="Helvetica"/>
          <w:sz w:val="20"/>
          <w:u w:val="single"/>
        </w:rPr>
        <w:t>Grip</w:t>
      </w:r>
    </w:p>
    <w:p w14:paraId="6EF19B68" w14:textId="77777777" w:rsidR="005E61FA" w:rsidRPr="005E61FA" w:rsidRDefault="005E61FA" w:rsidP="005E61FA">
      <w:pPr>
        <w:rPr>
          <w:rFonts w:ascii="Helvetica" w:hAnsi="Helvetica" w:cs="Arial"/>
          <w:sz w:val="20"/>
          <w:szCs w:val="20"/>
        </w:rPr>
      </w:pPr>
      <w:r>
        <w:rPr>
          <w:rFonts w:ascii="Helvetica" w:hAnsi="Helvetica"/>
          <w:sz w:val="20"/>
        </w:rPr>
        <w:t>Grip en caoutchouc naturel du XXIO Prime original (avec logo)</w:t>
      </w:r>
    </w:p>
    <w:p w14:paraId="45E3C54A" w14:textId="77777777" w:rsidR="005E61FA" w:rsidRDefault="005E61FA" w:rsidP="005E61FA">
      <w:pPr>
        <w:pStyle w:val="Datum"/>
        <w:tabs>
          <w:tab w:val="left" w:pos="1418"/>
          <w:tab w:val="left" w:pos="1701"/>
        </w:tabs>
        <w:spacing w:afterLines="50" w:after="120" w:line="360" w:lineRule="exact"/>
        <w:rPr>
          <w:rFonts w:ascii="Arial" w:hAnsi="Arial" w:cs="Arial"/>
          <w:sz w:val="22"/>
          <w:u w:val="single"/>
        </w:rPr>
      </w:pPr>
    </w:p>
    <w:p w14:paraId="4E147FEC" w14:textId="77777777" w:rsidR="005E61FA" w:rsidRPr="00AD389E" w:rsidRDefault="005E61FA" w:rsidP="005E61FA">
      <w:pPr>
        <w:pStyle w:val="Datum"/>
        <w:tabs>
          <w:tab w:val="left" w:pos="1418"/>
          <w:tab w:val="left" w:pos="1701"/>
        </w:tabs>
        <w:spacing w:afterLines="50" w:after="120" w:line="360" w:lineRule="exact"/>
        <w:rPr>
          <w:rFonts w:ascii="MS Mincho" w:hAnsi="MS Mincho"/>
        </w:rPr>
      </w:pPr>
      <w:r>
        <w:rPr>
          <w:rFonts w:ascii="Arial" w:hAnsi="Arial"/>
          <w:sz w:val="22"/>
          <w:u w:val="single"/>
        </w:rPr>
        <w:t>Manche</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275"/>
        <w:gridCol w:w="1276"/>
      </w:tblGrid>
      <w:tr w:rsidR="005E61FA" w:rsidRPr="00AD389E" w14:paraId="3C64FFC1" w14:textId="77777777" w:rsidTr="005E61FA">
        <w:trPr>
          <w:trHeight w:val="341"/>
        </w:trPr>
        <w:tc>
          <w:tcPr>
            <w:tcW w:w="4111" w:type="dxa"/>
            <w:shd w:val="clear" w:color="auto" w:fill="FDE9D9"/>
            <w:vAlign w:val="center"/>
          </w:tcPr>
          <w:p w14:paraId="037C6AFD" w14:textId="77777777" w:rsidR="005E61FA" w:rsidRPr="00AD389E" w:rsidRDefault="005E61FA" w:rsidP="005E61FA">
            <w:pPr>
              <w:jc w:val="center"/>
            </w:pPr>
            <w:r>
              <w:lastRenderedPageBreak/>
              <w:t>Modèle</w:t>
            </w:r>
          </w:p>
        </w:tc>
        <w:tc>
          <w:tcPr>
            <w:tcW w:w="1276" w:type="dxa"/>
            <w:shd w:val="clear" w:color="auto" w:fill="FDE9D9"/>
            <w:vAlign w:val="center"/>
          </w:tcPr>
          <w:p w14:paraId="57210EC0" w14:textId="77777777" w:rsidR="005E61FA" w:rsidRPr="00AD389E" w:rsidRDefault="005E61FA" w:rsidP="005E61FA">
            <w:pPr>
              <w:jc w:val="center"/>
            </w:pPr>
            <w:r>
              <w:t>Flexibilité</w:t>
            </w:r>
          </w:p>
        </w:tc>
        <w:tc>
          <w:tcPr>
            <w:tcW w:w="1276" w:type="dxa"/>
            <w:shd w:val="clear" w:color="auto" w:fill="FDE9D9"/>
            <w:vAlign w:val="center"/>
          </w:tcPr>
          <w:p w14:paraId="2A3FC759" w14:textId="77777777" w:rsidR="005E61FA" w:rsidRPr="00AD389E" w:rsidRDefault="005E61FA" w:rsidP="005E61FA">
            <w:pPr>
              <w:jc w:val="center"/>
            </w:pPr>
            <w:r>
              <w:t>Tip</w:t>
            </w:r>
          </w:p>
        </w:tc>
        <w:tc>
          <w:tcPr>
            <w:tcW w:w="1275" w:type="dxa"/>
            <w:shd w:val="clear" w:color="auto" w:fill="FDE9D9"/>
            <w:vAlign w:val="center"/>
          </w:tcPr>
          <w:p w14:paraId="6BCF74E0" w14:textId="77777777" w:rsidR="005E61FA" w:rsidRPr="00AD389E" w:rsidRDefault="005E61FA" w:rsidP="005E61FA">
            <w:pPr>
              <w:jc w:val="center"/>
            </w:pPr>
            <w:r>
              <w:t>Poids :</w:t>
            </w:r>
          </w:p>
        </w:tc>
        <w:tc>
          <w:tcPr>
            <w:tcW w:w="1276" w:type="dxa"/>
            <w:shd w:val="clear" w:color="auto" w:fill="FDE9D9"/>
            <w:vAlign w:val="center"/>
          </w:tcPr>
          <w:p w14:paraId="10C3A386" w14:textId="77777777" w:rsidR="005E61FA" w:rsidRPr="00AD389E" w:rsidRDefault="005E61FA" w:rsidP="005E61FA">
            <w:pPr>
              <w:jc w:val="center"/>
            </w:pPr>
            <w:r>
              <w:t>Torsion</w:t>
            </w:r>
          </w:p>
        </w:tc>
      </w:tr>
      <w:tr w:rsidR="005E61FA" w:rsidRPr="00AD389E" w14:paraId="4D799AD0" w14:textId="77777777" w:rsidTr="005E61FA">
        <w:trPr>
          <w:trHeight w:val="356"/>
        </w:trPr>
        <w:tc>
          <w:tcPr>
            <w:tcW w:w="4111" w:type="dxa"/>
            <w:vMerge w:val="restart"/>
            <w:shd w:val="clear" w:color="auto" w:fill="auto"/>
            <w:vAlign w:val="center"/>
          </w:tcPr>
          <w:p w14:paraId="09B4722C" w14:textId="77777777" w:rsidR="005E61FA" w:rsidRPr="007C13AA" w:rsidRDefault="005E61FA" w:rsidP="005E61FA">
            <w:pPr>
              <w:rPr>
                <w:lang w:val="it-IT"/>
              </w:rPr>
            </w:pPr>
            <w:r w:rsidRPr="007C13AA">
              <w:rPr>
                <w:lang w:val="it-IT"/>
              </w:rPr>
              <w:t>Driver XXIO Prime SP-900</w:t>
            </w:r>
          </w:p>
          <w:p w14:paraId="6A8CBA67" w14:textId="77777777" w:rsidR="005E61FA" w:rsidRPr="007C13AA" w:rsidRDefault="005E61FA" w:rsidP="005E61FA">
            <w:pPr>
              <w:rPr>
                <w:lang w:val="it-IT"/>
              </w:rPr>
            </w:pPr>
            <w:r w:rsidRPr="007C13AA">
              <w:rPr>
                <w:lang w:val="it-IT"/>
              </w:rPr>
              <w:t>Manche en carbone</w:t>
            </w:r>
          </w:p>
        </w:tc>
        <w:tc>
          <w:tcPr>
            <w:tcW w:w="1276" w:type="dxa"/>
            <w:shd w:val="clear" w:color="auto" w:fill="auto"/>
            <w:vAlign w:val="center"/>
          </w:tcPr>
          <w:p w14:paraId="33D7F901" w14:textId="77777777" w:rsidR="005E61FA" w:rsidRPr="00AD389E" w:rsidRDefault="005E61FA" w:rsidP="005E61FA">
            <w:pPr>
              <w:jc w:val="center"/>
            </w:pPr>
            <w:r>
              <w:t>SR</w:t>
            </w:r>
          </w:p>
        </w:tc>
        <w:tc>
          <w:tcPr>
            <w:tcW w:w="1276" w:type="dxa"/>
            <w:shd w:val="clear" w:color="auto" w:fill="auto"/>
            <w:vAlign w:val="center"/>
          </w:tcPr>
          <w:p w14:paraId="7F78714D" w14:textId="77777777" w:rsidR="005E61FA" w:rsidRPr="00AD389E" w:rsidRDefault="005E61FA" w:rsidP="005E61FA">
            <w:pPr>
              <w:jc w:val="center"/>
            </w:pPr>
            <w:r>
              <w:t>milieu</w:t>
            </w:r>
          </w:p>
        </w:tc>
        <w:tc>
          <w:tcPr>
            <w:tcW w:w="1275" w:type="dxa"/>
            <w:shd w:val="clear" w:color="auto" w:fill="auto"/>
            <w:vAlign w:val="center"/>
          </w:tcPr>
          <w:p w14:paraId="4A9FA449" w14:textId="77777777" w:rsidR="005E61FA" w:rsidRPr="00AD389E" w:rsidRDefault="005E61FA" w:rsidP="005E61FA">
            <w:pPr>
              <w:jc w:val="center"/>
            </w:pPr>
            <w:r>
              <w:t>38</w:t>
            </w:r>
          </w:p>
        </w:tc>
        <w:tc>
          <w:tcPr>
            <w:tcW w:w="1276" w:type="dxa"/>
            <w:shd w:val="clear" w:color="auto" w:fill="auto"/>
            <w:vAlign w:val="center"/>
          </w:tcPr>
          <w:p w14:paraId="696E7489" w14:textId="77777777" w:rsidR="005E61FA" w:rsidRPr="00AD389E" w:rsidRDefault="005E61FA" w:rsidP="005E61FA">
            <w:pPr>
              <w:jc w:val="center"/>
            </w:pPr>
            <w:r>
              <w:t>6,7</w:t>
            </w:r>
          </w:p>
        </w:tc>
      </w:tr>
      <w:tr w:rsidR="005E61FA" w:rsidRPr="00AD389E" w14:paraId="433C4031" w14:textId="77777777" w:rsidTr="005E61FA">
        <w:trPr>
          <w:trHeight w:val="356"/>
        </w:trPr>
        <w:tc>
          <w:tcPr>
            <w:tcW w:w="4111" w:type="dxa"/>
            <w:vMerge/>
            <w:shd w:val="clear" w:color="auto" w:fill="auto"/>
            <w:vAlign w:val="center"/>
          </w:tcPr>
          <w:p w14:paraId="4D34FEBE" w14:textId="77777777" w:rsidR="005E61FA" w:rsidRPr="00AD389E" w:rsidRDefault="005E61FA" w:rsidP="005E61FA"/>
        </w:tc>
        <w:tc>
          <w:tcPr>
            <w:tcW w:w="1276" w:type="dxa"/>
            <w:shd w:val="clear" w:color="auto" w:fill="auto"/>
            <w:vAlign w:val="center"/>
          </w:tcPr>
          <w:p w14:paraId="051DAF6B" w14:textId="77777777" w:rsidR="005E61FA" w:rsidRPr="00AD389E" w:rsidRDefault="005E61FA" w:rsidP="005E61FA">
            <w:pPr>
              <w:jc w:val="center"/>
            </w:pPr>
            <w:r>
              <w:t>D</w:t>
            </w:r>
          </w:p>
        </w:tc>
        <w:tc>
          <w:tcPr>
            <w:tcW w:w="1276" w:type="dxa"/>
            <w:shd w:val="clear" w:color="auto" w:fill="auto"/>
            <w:vAlign w:val="center"/>
          </w:tcPr>
          <w:p w14:paraId="5EDF6107" w14:textId="77777777" w:rsidR="005E61FA" w:rsidRPr="00AD389E" w:rsidRDefault="005E61FA" w:rsidP="005E61FA">
            <w:pPr>
              <w:jc w:val="center"/>
            </w:pPr>
            <w:r>
              <w:t>milieu</w:t>
            </w:r>
          </w:p>
        </w:tc>
        <w:tc>
          <w:tcPr>
            <w:tcW w:w="1275" w:type="dxa"/>
            <w:shd w:val="clear" w:color="auto" w:fill="auto"/>
            <w:vAlign w:val="center"/>
          </w:tcPr>
          <w:p w14:paraId="3A9A3C7C" w14:textId="77777777" w:rsidR="005E61FA" w:rsidRPr="00AD389E" w:rsidRDefault="005E61FA" w:rsidP="005E61FA">
            <w:pPr>
              <w:jc w:val="center"/>
            </w:pPr>
            <w:r>
              <w:t>36</w:t>
            </w:r>
          </w:p>
        </w:tc>
        <w:tc>
          <w:tcPr>
            <w:tcW w:w="1276" w:type="dxa"/>
            <w:shd w:val="clear" w:color="auto" w:fill="auto"/>
            <w:vAlign w:val="center"/>
          </w:tcPr>
          <w:p w14:paraId="4A0F2CF3" w14:textId="77777777" w:rsidR="005E61FA" w:rsidRPr="00AD389E" w:rsidRDefault="005E61FA" w:rsidP="005E61FA">
            <w:pPr>
              <w:jc w:val="center"/>
            </w:pPr>
            <w:r>
              <w:t>6,8</w:t>
            </w:r>
          </w:p>
        </w:tc>
      </w:tr>
      <w:tr w:rsidR="005E61FA" w:rsidRPr="00AD389E" w14:paraId="585A557F" w14:textId="77777777" w:rsidTr="005E61FA">
        <w:trPr>
          <w:trHeight w:val="356"/>
        </w:trPr>
        <w:tc>
          <w:tcPr>
            <w:tcW w:w="4111" w:type="dxa"/>
            <w:vMerge/>
            <w:shd w:val="clear" w:color="auto" w:fill="auto"/>
            <w:vAlign w:val="center"/>
          </w:tcPr>
          <w:p w14:paraId="79777070" w14:textId="77777777" w:rsidR="005E61FA" w:rsidRPr="00AD389E" w:rsidRDefault="005E61FA" w:rsidP="005E61FA"/>
        </w:tc>
        <w:tc>
          <w:tcPr>
            <w:tcW w:w="1276" w:type="dxa"/>
            <w:shd w:val="clear" w:color="auto" w:fill="auto"/>
            <w:vAlign w:val="center"/>
          </w:tcPr>
          <w:p w14:paraId="76217451" w14:textId="77777777" w:rsidR="005E61FA" w:rsidRPr="00AD389E" w:rsidRDefault="005E61FA" w:rsidP="005E61FA">
            <w:pPr>
              <w:jc w:val="center"/>
            </w:pPr>
            <w:r>
              <w:t>R2</w:t>
            </w:r>
          </w:p>
        </w:tc>
        <w:tc>
          <w:tcPr>
            <w:tcW w:w="1276" w:type="dxa"/>
            <w:shd w:val="clear" w:color="auto" w:fill="auto"/>
            <w:vAlign w:val="center"/>
          </w:tcPr>
          <w:p w14:paraId="7C783C89" w14:textId="77777777" w:rsidR="005E61FA" w:rsidRPr="00AD389E" w:rsidRDefault="005E61FA" w:rsidP="005E61FA">
            <w:pPr>
              <w:jc w:val="center"/>
            </w:pPr>
            <w:r>
              <w:t>milieu</w:t>
            </w:r>
          </w:p>
        </w:tc>
        <w:tc>
          <w:tcPr>
            <w:tcW w:w="1275" w:type="dxa"/>
            <w:shd w:val="clear" w:color="auto" w:fill="auto"/>
            <w:vAlign w:val="center"/>
          </w:tcPr>
          <w:p w14:paraId="2BB75060" w14:textId="77777777" w:rsidR="005E61FA" w:rsidRPr="00AD389E" w:rsidRDefault="005E61FA" w:rsidP="005E61FA">
            <w:pPr>
              <w:jc w:val="center"/>
            </w:pPr>
            <w:r>
              <w:t>36</w:t>
            </w:r>
          </w:p>
        </w:tc>
        <w:tc>
          <w:tcPr>
            <w:tcW w:w="1276" w:type="dxa"/>
            <w:shd w:val="clear" w:color="auto" w:fill="auto"/>
            <w:vAlign w:val="center"/>
          </w:tcPr>
          <w:p w14:paraId="32934F6A" w14:textId="77777777" w:rsidR="005E61FA" w:rsidRPr="00AD389E" w:rsidRDefault="005E61FA" w:rsidP="005E61FA">
            <w:pPr>
              <w:jc w:val="center"/>
            </w:pPr>
            <w:r>
              <w:t>6,9</w:t>
            </w:r>
          </w:p>
        </w:tc>
      </w:tr>
    </w:tbl>
    <w:p w14:paraId="1C8EC7A0" w14:textId="77777777" w:rsidR="005E61FA" w:rsidRPr="00AD389E" w:rsidRDefault="005E61FA" w:rsidP="005E61FA">
      <w:pPr>
        <w:pStyle w:val="Datum"/>
        <w:tabs>
          <w:tab w:val="left" w:pos="1418"/>
          <w:tab w:val="left" w:pos="1560"/>
        </w:tabs>
        <w:wordWrap w:val="0"/>
        <w:spacing w:beforeLines="50" w:before="120" w:line="0" w:lineRule="atLeast"/>
        <w:jc w:val="right"/>
        <w:rPr>
          <w:rFonts w:ascii="Arial" w:hAnsi="Arial" w:cs="Arial"/>
          <w:sz w:val="18"/>
          <w:szCs w:val="21"/>
        </w:rPr>
      </w:pPr>
      <w:r>
        <w:rPr>
          <w:rFonts w:ascii="MS Mincho" w:hAnsi="MS Mincho" w:hint="eastAsia"/>
          <w:sz w:val="18"/>
        </w:rPr>
        <w:t xml:space="preserve"> </w:t>
      </w:r>
      <w:r>
        <w:rPr>
          <w:rFonts w:ascii="Arial" w:hAnsi="Arial"/>
          <w:sz w:val="18"/>
        </w:rPr>
        <w:t>* Poids avec tête de club</w:t>
      </w:r>
    </w:p>
    <w:p w14:paraId="2C8CFA7A" w14:textId="77777777" w:rsidR="008700B0" w:rsidRDefault="008700B0" w:rsidP="005E61FA">
      <w:pPr>
        <w:pStyle w:val="Datum"/>
        <w:tabs>
          <w:tab w:val="left" w:pos="1418"/>
          <w:tab w:val="left" w:pos="1701"/>
        </w:tabs>
        <w:spacing w:afterLines="50" w:after="120" w:line="360" w:lineRule="exact"/>
        <w:rPr>
          <w:rFonts w:ascii="Arial" w:hAnsi="Arial"/>
          <w:sz w:val="22"/>
          <w:u w:val="single"/>
        </w:rPr>
      </w:pPr>
    </w:p>
    <w:p w14:paraId="3771DA63" w14:textId="77777777" w:rsidR="005E61FA" w:rsidRPr="00AD389E" w:rsidRDefault="008700B0" w:rsidP="005E61FA">
      <w:pPr>
        <w:pStyle w:val="Datum"/>
        <w:tabs>
          <w:tab w:val="left" w:pos="1418"/>
          <w:tab w:val="left" w:pos="1701"/>
        </w:tabs>
        <w:spacing w:afterLines="50" w:after="120" w:line="360" w:lineRule="exact"/>
        <w:rPr>
          <w:rFonts w:ascii="Arial" w:hAnsi="Arial" w:cs="Arial"/>
          <w:sz w:val="22"/>
          <w:u w:val="single"/>
        </w:rPr>
      </w:pPr>
      <w:r>
        <w:rPr>
          <w:rFonts w:ascii="Arial" w:hAnsi="Arial"/>
          <w:sz w:val="22"/>
          <w:u w:val="single"/>
        </w:rPr>
        <w:t>Spécifications</w:t>
      </w:r>
      <w:r w:rsidR="005E61FA">
        <w:rPr>
          <w:rFonts w:ascii="Arial" w:hAnsi="Arial" w:hint="eastAsia"/>
          <w:sz w:val="22"/>
          <w:u w:val="single"/>
        </w:rPr>
        <w:t xml:space="preserve"> du modèle standard</w:t>
      </w:r>
    </w:p>
    <w:tbl>
      <w:tblPr>
        <w:tblW w:w="79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843"/>
        <w:gridCol w:w="1843"/>
      </w:tblGrid>
      <w:tr w:rsidR="005E61FA" w:rsidRPr="00AD389E" w14:paraId="2D6642A7" w14:textId="77777777" w:rsidTr="005E61FA">
        <w:tc>
          <w:tcPr>
            <w:tcW w:w="4232" w:type="dxa"/>
            <w:shd w:val="clear" w:color="auto" w:fill="FDE9D9"/>
          </w:tcPr>
          <w:p w14:paraId="25D3C70E" w14:textId="77777777" w:rsidR="005E61FA" w:rsidRPr="00AD389E" w:rsidRDefault="005E61FA" w:rsidP="005E61FA">
            <w:pPr>
              <w:jc w:val="center"/>
            </w:pPr>
            <w:r>
              <w:t>Modèle</w:t>
            </w:r>
          </w:p>
        </w:tc>
        <w:tc>
          <w:tcPr>
            <w:tcW w:w="3686" w:type="dxa"/>
            <w:gridSpan w:val="2"/>
            <w:shd w:val="clear" w:color="auto" w:fill="FDE9D9"/>
          </w:tcPr>
          <w:p w14:paraId="48883BAD" w14:textId="77777777" w:rsidR="005E61FA" w:rsidRPr="00AD389E" w:rsidRDefault="005E61FA" w:rsidP="005E61FA">
            <w:pPr>
              <w:jc w:val="center"/>
            </w:pPr>
            <w:r>
              <w:t>Bois 1</w:t>
            </w:r>
          </w:p>
        </w:tc>
      </w:tr>
      <w:tr w:rsidR="005E61FA" w:rsidRPr="00AD389E" w14:paraId="59117E4C" w14:textId="77777777" w:rsidTr="005E61FA">
        <w:tc>
          <w:tcPr>
            <w:tcW w:w="4232" w:type="dxa"/>
            <w:shd w:val="clear" w:color="auto" w:fill="auto"/>
          </w:tcPr>
          <w:p w14:paraId="4717BC3C" w14:textId="77777777" w:rsidR="005E61FA" w:rsidRPr="00AD389E" w:rsidRDefault="005E61FA" w:rsidP="005E61FA">
            <w:r>
              <w:rPr>
                <w:rFonts w:ascii="Arial" w:hAnsi="Arial"/>
                <w:sz w:val="22"/>
              </w:rPr>
              <w:t>Angle d’ouverture (°)</w:t>
            </w:r>
          </w:p>
        </w:tc>
        <w:tc>
          <w:tcPr>
            <w:tcW w:w="1843" w:type="dxa"/>
            <w:shd w:val="clear" w:color="auto" w:fill="auto"/>
          </w:tcPr>
          <w:p w14:paraId="749D3325" w14:textId="77777777" w:rsidR="005E61FA" w:rsidRPr="00AD389E" w:rsidRDefault="005E61FA" w:rsidP="005E61FA">
            <w:pPr>
              <w:jc w:val="center"/>
            </w:pPr>
            <w:r>
              <w:t>10,5</w:t>
            </w:r>
          </w:p>
        </w:tc>
        <w:tc>
          <w:tcPr>
            <w:tcW w:w="1843" w:type="dxa"/>
            <w:shd w:val="clear" w:color="auto" w:fill="auto"/>
          </w:tcPr>
          <w:p w14:paraId="4DBFFB1E" w14:textId="77777777" w:rsidR="005E61FA" w:rsidRPr="00AD389E" w:rsidRDefault="005E61FA" w:rsidP="005E61FA">
            <w:pPr>
              <w:jc w:val="center"/>
            </w:pPr>
            <w:r>
              <w:t>11,5</w:t>
            </w:r>
          </w:p>
        </w:tc>
      </w:tr>
      <w:tr w:rsidR="005E61FA" w:rsidRPr="00AD389E" w14:paraId="62C810BE" w14:textId="77777777" w:rsidTr="005E61FA">
        <w:tc>
          <w:tcPr>
            <w:tcW w:w="4232" w:type="dxa"/>
            <w:shd w:val="clear" w:color="auto" w:fill="auto"/>
          </w:tcPr>
          <w:p w14:paraId="0F26FFA1" w14:textId="77777777" w:rsidR="005E61FA" w:rsidRPr="00AD389E" w:rsidRDefault="005E61FA" w:rsidP="005E61FA">
            <w:r>
              <w:t>Angle de lie</w:t>
            </w:r>
          </w:p>
        </w:tc>
        <w:tc>
          <w:tcPr>
            <w:tcW w:w="3686" w:type="dxa"/>
            <w:gridSpan w:val="2"/>
            <w:shd w:val="clear" w:color="auto" w:fill="auto"/>
          </w:tcPr>
          <w:p w14:paraId="66298B0B" w14:textId="77777777" w:rsidR="005E61FA" w:rsidRPr="00AD389E" w:rsidRDefault="005E61FA" w:rsidP="005E61FA">
            <w:pPr>
              <w:jc w:val="center"/>
            </w:pPr>
            <w:r>
              <w:t>58,0</w:t>
            </w:r>
          </w:p>
        </w:tc>
      </w:tr>
      <w:tr w:rsidR="005E61FA" w:rsidRPr="00AD389E" w14:paraId="29CD463E" w14:textId="77777777" w:rsidTr="005E61FA">
        <w:tc>
          <w:tcPr>
            <w:tcW w:w="4232" w:type="dxa"/>
            <w:shd w:val="clear" w:color="auto" w:fill="auto"/>
          </w:tcPr>
          <w:p w14:paraId="30372A82" w14:textId="77777777" w:rsidR="005E61FA" w:rsidRPr="00AD389E" w:rsidRDefault="005E61FA" w:rsidP="005E61FA">
            <w:r>
              <w:t>Volume en tête (cm</w:t>
            </w:r>
            <w:r>
              <w:rPr>
                <w:rFonts w:ascii="Arial" w:hAnsi="Arial"/>
                <w:sz w:val="22"/>
                <w:vertAlign w:val="superscript"/>
              </w:rPr>
              <w:t>3</w:t>
            </w:r>
            <w:r>
              <w:t>)</w:t>
            </w:r>
          </w:p>
        </w:tc>
        <w:tc>
          <w:tcPr>
            <w:tcW w:w="3686" w:type="dxa"/>
            <w:gridSpan w:val="2"/>
            <w:shd w:val="clear" w:color="auto" w:fill="auto"/>
          </w:tcPr>
          <w:p w14:paraId="4F667CC4" w14:textId="77777777" w:rsidR="005E61FA" w:rsidRPr="00AD389E" w:rsidRDefault="005E61FA" w:rsidP="005E61FA">
            <w:pPr>
              <w:jc w:val="center"/>
            </w:pPr>
            <w:r>
              <w:t>460</w:t>
            </w:r>
          </w:p>
        </w:tc>
      </w:tr>
      <w:tr w:rsidR="005E61FA" w:rsidRPr="00AD389E" w14:paraId="25F63010" w14:textId="77777777" w:rsidTr="005E61FA">
        <w:tc>
          <w:tcPr>
            <w:tcW w:w="4232" w:type="dxa"/>
            <w:shd w:val="clear" w:color="auto" w:fill="auto"/>
          </w:tcPr>
          <w:p w14:paraId="430C8699" w14:textId="77777777" w:rsidR="005E61FA" w:rsidRPr="00AD389E" w:rsidRDefault="005E61FA" w:rsidP="005E61FA">
            <w:r>
              <w:rPr>
                <w:rFonts w:ascii="Arial" w:hAnsi="Arial"/>
                <w:sz w:val="22"/>
              </w:rPr>
              <w:t>Longueur club (in)</w:t>
            </w:r>
          </w:p>
        </w:tc>
        <w:tc>
          <w:tcPr>
            <w:tcW w:w="3686" w:type="dxa"/>
            <w:gridSpan w:val="2"/>
            <w:shd w:val="clear" w:color="auto" w:fill="auto"/>
          </w:tcPr>
          <w:p w14:paraId="52947FC3" w14:textId="77777777" w:rsidR="005E61FA" w:rsidRPr="00AD389E" w:rsidRDefault="005E61FA" w:rsidP="005E61FA">
            <w:pPr>
              <w:jc w:val="center"/>
            </w:pPr>
            <w:r>
              <w:t>46,0</w:t>
            </w:r>
          </w:p>
        </w:tc>
      </w:tr>
      <w:tr w:rsidR="005E61FA" w:rsidRPr="00AD389E" w14:paraId="5CFAB8F1" w14:textId="77777777" w:rsidTr="005E61FA">
        <w:tc>
          <w:tcPr>
            <w:tcW w:w="4232" w:type="dxa"/>
            <w:shd w:val="clear" w:color="auto" w:fill="auto"/>
          </w:tcPr>
          <w:p w14:paraId="709E8F94" w14:textId="77777777" w:rsidR="005E61FA" w:rsidRPr="00AD389E" w:rsidRDefault="005E61FA" w:rsidP="005E61FA">
            <w:proofErr w:type="spellStart"/>
            <w:r>
              <w:rPr>
                <w:rFonts w:ascii="Arial" w:hAnsi="Arial"/>
                <w:sz w:val="22"/>
              </w:rPr>
              <w:t>Swingweight</w:t>
            </w:r>
            <w:proofErr w:type="spellEnd"/>
          </w:p>
        </w:tc>
        <w:tc>
          <w:tcPr>
            <w:tcW w:w="3686" w:type="dxa"/>
            <w:gridSpan w:val="2"/>
            <w:shd w:val="clear" w:color="auto" w:fill="auto"/>
          </w:tcPr>
          <w:p w14:paraId="0DF722B2" w14:textId="77777777" w:rsidR="005E61FA" w:rsidRPr="00AD389E" w:rsidRDefault="005E61FA" w:rsidP="005E61FA">
            <w:pPr>
              <w:jc w:val="center"/>
            </w:pPr>
            <w:r>
              <w:t>D3</w:t>
            </w:r>
          </w:p>
        </w:tc>
      </w:tr>
      <w:tr w:rsidR="005E61FA" w:rsidRPr="00AD389E" w14:paraId="6F65FB0E" w14:textId="77777777" w:rsidTr="005E61FA">
        <w:tc>
          <w:tcPr>
            <w:tcW w:w="4232" w:type="dxa"/>
            <w:shd w:val="clear" w:color="auto" w:fill="auto"/>
          </w:tcPr>
          <w:p w14:paraId="1995CAD2" w14:textId="77777777" w:rsidR="005E61FA" w:rsidRPr="00AD389E" w:rsidRDefault="005E61FA" w:rsidP="005E61FA">
            <w:r>
              <w:rPr>
                <w:rFonts w:ascii="Arial" w:hAnsi="Arial"/>
                <w:sz w:val="22"/>
              </w:rPr>
              <w:t>Poids du club (g) R</w:t>
            </w:r>
          </w:p>
        </w:tc>
        <w:tc>
          <w:tcPr>
            <w:tcW w:w="3686" w:type="dxa"/>
            <w:gridSpan w:val="2"/>
            <w:shd w:val="clear" w:color="auto" w:fill="auto"/>
          </w:tcPr>
          <w:p w14:paraId="2292A8E4" w14:textId="77777777" w:rsidR="005E61FA" w:rsidRPr="00AD389E" w:rsidRDefault="005E61FA" w:rsidP="005E61FA">
            <w:pPr>
              <w:jc w:val="center"/>
            </w:pPr>
            <w:r>
              <w:t>252</w:t>
            </w:r>
          </w:p>
        </w:tc>
      </w:tr>
    </w:tbl>
    <w:p w14:paraId="365D4C2F" w14:textId="77777777" w:rsidR="005E61FA" w:rsidRPr="00AD389E" w:rsidRDefault="005E61FA" w:rsidP="005E61FA">
      <w:pPr>
        <w:pStyle w:val="Datum"/>
        <w:tabs>
          <w:tab w:val="left" w:pos="1418"/>
          <w:tab w:val="left" w:pos="1701"/>
        </w:tabs>
        <w:spacing w:beforeLines="50" w:before="120" w:afterLines="50" w:after="120" w:line="360" w:lineRule="exact"/>
        <w:rPr>
          <w:rFonts w:ascii="Arial" w:hAnsi="Arial" w:cs="Arial"/>
          <w:sz w:val="22"/>
          <w:u w:val="single"/>
        </w:rPr>
      </w:pPr>
      <w:r>
        <w:rPr>
          <w:rFonts w:ascii="Arial" w:hAnsi="Arial" w:hint="eastAsia"/>
          <w:sz w:val="22"/>
          <w:u w:val="single"/>
        </w:rPr>
        <w:t>Alignement par modèle standard</w:t>
      </w:r>
    </w:p>
    <w:tbl>
      <w:tblPr>
        <w:tblW w:w="41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
        <w:gridCol w:w="708"/>
      </w:tblGrid>
      <w:tr w:rsidR="005E61FA" w:rsidRPr="00AD389E" w14:paraId="04CA2882" w14:textId="77777777" w:rsidTr="005E61FA">
        <w:trPr>
          <w:trHeight w:val="362"/>
        </w:trPr>
        <w:tc>
          <w:tcPr>
            <w:tcW w:w="2693" w:type="dxa"/>
            <w:shd w:val="clear" w:color="auto" w:fill="FDE9D9"/>
          </w:tcPr>
          <w:p w14:paraId="344089E8" w14:textId="77777777" w:rsidR="005E61FA" w:rsidRPr="00AD389E" w:rsidRDefault="005E61FA" w:rsidP="005E61FA">
            <w:pPr>
              <w:jc w:val="center"/>
            </w:pPr>
            <w:r>
              <w:rPr>
                <w:rFonts w:ascii="Arial" w:hAnsi="Arial"/>
                <w:sz w:val="22"/>
              </w:rPr>
              <w:t>Angle d’ouverture</w:t>
            </w:r>
          </w:p>
        </w:tc>
        <w:tc>
          <w:tcPr>
            <w:tcW w:w="708" w:type="dxa"/>
            <w:shd w:val="clear" w:color="auto" w:fill="FDE9D9"/>
          </w:tcPr>
          <w:p w14:paraId="2AF7532A" w14:textId="77777777" w:rsidR="005E61FA" w:rsidRPr="00AD389E" w:rsidRDefault="005E61FA" w:rsidP="005E61FA">
            <w:pPr>
              <w:jc w:val="center"/>
            </w:pPr>
            <w:r>
              <w:t>10,5</w:t>
            </w:r>
          </w:p>
        </w:tc>
        <w:tc>
          <w:tcPr>
            <w:tcW w:w="708" w:type="dxa"/>
            <w:shd w:val="clear" w:color="auto" w:fill="FDE9D9"/>
          </w:tcPr>
          <w:p w14:paraId="6D3E297A" w14:textId="77777777" w:rsidR="005E61FA" w:rsidRPr="00AD389E" w:rsidRDefault="005E61FA" w:rsidP="005E61FA">
            <w:pPr>
              <w:jc w:val="center"/>
            </w:pPr>
            <w:r>
              <w:t>11,5</w:t>
            </w:r>
          </w:p>
        </w:tc>
      </w:tr>
      <w:tr w:rsidR="005E61FA" w:rsidRPr="00AD389E" w14:paraId="295C0560" w14:textId="77777777" w:rsidTr="005E61FA">
        <w:trPr>
          <w:trHeight w:val="347"/>
        </w:trPr>
        <w:tc>
          <w:tcPr>
            <w:tcW w:w="2693" w:type="dxa"/>
            <w:shd w:val="clear" w:color="auto" w:fill="auto"/>
            <w:vAlign w:val="center"/>
          </w:tcPr>
          <w:p w14:paraId="5A80A804" w14:textId="77777777" w:rsidR="005E61FA" w:rsidRPr="00AD389E" w:rsidRDefault="005E61FA" w:rsidP="005E61FA">
            <w:pPr>
              <w:jc w:val="center"/>
            </w:pPr>
            <w:r>
              <w:t>SR</w:t>
            </w:r>
          </w:p>
        </w:tc>
        <w:tc>
          <w:tcPr>
            <w:tcW w:w="708" w:type="dxa"/>
            <w:shd w:val="clear" w:color="auto" w:fill="auto"/>
          </w:tcPr>
          <w:p w14:paraId="14BA826A" w14:textId="77777777" w:rsidR="005E61FA" w:rsidRPr="00AD389E" w:rsidRDefault="005E61FA" w:rsidP="005E61FA">
            <w:pPr>
              <w:jc w:val="center"/>
            </w:pPr>
            <w:r>
              <w:t>○</w:t>
            </w:r>
          </w:p>
        </w:tc>
        <w:tc>
          <w:tcPr>
            <w:tcW w:w="708" w:type="dxa"/>
          </w:tcPr>
          <w:p w14:paraId="5229D1A2" w14:textId="77777777" w:rsidR="005E61FA" w:rsidRPr="00AD389E" w:rsidRDefault="005E61FA" w:rsidP="005E61FA">
            <w:pPr>
              <w:jc w:val="center"/>
            </w:pPr>
          </w:p>
        </w:tc>
      </w:tr>
      <w:tr w:rsidR="005E61FA" w:rsidRPr="00AD389E" w14:paraId="34E0513F" w14:textId="77777777" w:rsidTr="005E61FA">
        <w:trPr>
          <w:trHeight w:val="347"/>
        </w:trPr>
        <w:tc>
          <w:tcPr>
            <w:tcW w:w="2693" w:type="dxa"/>
            <w:shd w:val="clear" w:color="auto" w:fill="auto"/>
            <w:vAlign w:val="center"/>
          </w:tcPr>
          <w:p w14:paraId="4A46FF54" w14:textId="77777777" w:rsidR="005E61FA" w:rsidRPr="00AD389E" w:rsidRDefault="005E61FA" w:rsidP="005E61FA">
            <w:pPr>
              <w:jc w:val="center"/>
            </w:pPr>
            <w:r>
              <w:t>D</w:t>
            </w:r>
          </w:p>
        </w:tc>
        <w:tc>
          <w:tcPr>
            <w:tcW w:w="708" w:type="dxa"/>
            <w:shd w:val="clear" w:color="auto" w:fill="auto"/>
          </w:tcPr>
          <w:p w14:paraId="20BE0FFC" w14:textId="77777777" w:rsidR="005E61FA" w:rsidRPr="00AD389E" w:rsidRDefault="005E61FA" w:rsidP="005E61FA">
            <w:pPr>
              <w:jc w:val="center"/>
            </w:pPr>
            <w:r>
              <w:t>○</w:t>
            </w:r>
          </w:p>
        </w:tc>
        <w:tc>
          <w:tcPr>
            <w:tcW w:w="708" w:type="dxa"/>
          </w:tcPr>
          <w:p w14:paraId="3678018D" w14:textId="77777777" w:rsidR="005E61FA" w:rsidRPr="00AD389E" w:rsidRDefault="005E61FA" w:rsidP="005E61FA">
            <w:pPr>
              <w:jc w:val="center"/>
            </w:pPr>
            <w:r>
              <w:t>○</w:t>
            </w:r>
          </w:p>
        </w:tc>
      </w:tr>
      <w:tr w:rsidR="005E61FA" w:rsidRPr="00AD389E" w14:paraId="3DBE152F" w14:textId="77777777" w:rsidTr="005E61FA">
        <w:trPr>
          <w:trHeight w:val="362"/>
        </w:trPr>
        <w:tc>
          <w:tcPr>
            <w:tcW w:w="2693" w:type="dxa"/>
            <w:shd w:val="clear" w:color="auto" w:fill="auto"/>
            <w:vAlign w:val="center"/>
          </w:tcPr>
          <w:p w14:paraId="1C999B41" w14:textId="77777777" w:rsidR="005E61FA" w:rsidRPr="00AD389E" w:rsidRDefault="005E61FA" w:rsidP="005E61FA">
            <w:pPr>
              <w:jc w:val="center"/>
            </w:pPr>
            <w:r>
              <w:t>R2</w:t>
            </w:r>
          </w:p>
        </w:tc>
        <w:tc>
          <w:tcPr>
            <w:tcW w:w="708" w:type="dxa"/>
            <w:shd w:val="clear" w:color="auto" w:fill="auto"/>
          </w:tcPr>
          <w:p w14:paraId="4BE5DD63" w14:textId="77777777" w:rsidR="005E61FA" w:rsidRPr="00AD389E" w:rsidRDefault="005E61FA" w:rsidP="005E61FA">
            <w:pPr>
              <w:jc w:val="center"/>
            </w:pPr>
          </w:p>
        </w:tc>
        <w:tc>
          <w:tcPr>
            <w:tcW w:w="708" w:type="dxa"/>
          </w:tcPr>
          <w:p w14:paraId="4C6AF176" w14:textId="77777777" w:rsidR="005E61FA" w:rsidRPr="00AD389E" w:rsidRDefault="005E61FA" w:rsidP="005E61FA">
            <w:pPr>
              <w:jc w:val="center"/>
            </w:pPr>
            <w:r>
              <w:t>○</w:t>
            </w:r>
          </w:p>
        </w:tc>
      </w:tr>
    </w:tbl>
    <w:p w14:paraId="403F7355" w14:textId="77777777" w:rsidR="005E61FA" w:rsidRDefault="005E61FA" w:rsidP="005E61FA">
      <w:pPr>
        <w:spacing w:beforeLines="50" w:before="120"/>
        <w:ind w:rightChars="-405" w:right="-972"/>
        <w:rPr>
          <w:rFonts w:ascii="Arial" w:hAnsi="Arial" w:cs="Arial"/>
          <w:sz w:val="20"/>
        </w:rPr>
      </w:pPr>
      <w:r>
        <w:t xml:space="preserve">○ </w:t>
      </w:r>
      <w:r>
        <w:rPr>
          <w:rFonts w:ascii="Arial" w:hAnsi="Arial"/>
          <w:sz w:val="20"/>
        </w:rPr>
        <w:t>indiquent les alignements en stock. Tous les autres sont sur commande personnalisée</w:t>
      </w:r>
    </w:p>
    <w:p w14:paraId="5D3853C0" w14:textId="77777777" w:rsidR="005E61FA" w:rsidRDefault="005E61FA" w:rsidP="005E61FA">
      <w:pPr>
        <w:spacing w:beforeLines="50" w:before="120"/>
        <w:ind w:rightChars="-405" w:right="-972"/>
        <w:rPr>
          <w:rFonts w:ascii="Arial" w:hAnsi="Arial" w:cs="Arial"/>
          <w:sz w:val="20"/>
        </w:rPr>
      </w:pPr>
    </w:p>
    <w:p w14:paraId="54F1DEB7" w14:textId="77777777" w:rsidR="005E61FA" w:rsidRDefault="005E61FA" w:rsidP="005E61FA">
      <w:pPr>
        <w:spacing w:beforeLines="50" w:before="120"/>
        <w:ind w:rightChars="-405" w:right="-972"/>
        <w:rPr>
          <w:rFonts w:ascii="Arial" w:hAnsi="Arial" w:cs="Arial"/>
          <w:sz w:val="20"/>
        </w:rPr>
      </w:pPr>
      <w:r>
        <w:rPr>
          <w:rFonts w:ascii="Arial" w:hAnsi="Arial"/>
          <w:sz w:val="20"/>
        </w:rPr>
        <w:t xml:space="preserve">SRP : </w:t>
      </w:r>
    </w:p>
    <w:p w14:paraId="5DF9F6E2" w14:textId="77777777" w:rsidR="00EB517C" w:rsidRDefault="00EB517C" w:rsidP="005E61FA">
      <w:pPr>
        <w:spacing w:beforeLines="50" w:before="120"/>
        <w:ind w:rightChars="-405" w:right="-972"/>
        <w:rPr>
          <w:rFonts w:ascii="Arial" w:hAnsi="Arial" w:cs="Arial"/>
          <w:sz w:val="20"/>
        </w:rPr>
      </w:pPr>
      <w:r>
        <w:rPr>
          <w:rFonts w:ascii="Arial" w:hAnsi="Arial"/>
          <w:sz w:val="20"/>
        </w:rPr>
        <w:t>999,99</w:t>
      </w:r>
      <w:r w:rsidR="007C13AA" w:rsidRPr="007C13AA">
        <w:rPr>
          <w:rFonts w:ascii="Arial" w:hAnsi="Arial"/>
          <w:sz w:val="20"/>
        </w:rPr>
        <w:t xml:space="preserve"> </w:t>
      </w:r>
      <w:r w:rsidR="007C13AA">
        <w:rPr>
          <w:rFonts w:ascii="Arial" w:hAnsi="Arial"/>
          <w:sz w:val="20"/>
        </w:rPr>
        <w:t>Euros</w:t>
      </w:r>
    </w:p>
    <w:p w14:paraId="5981253A" w14:textId="77777777" w:rsidR="00EB517C" w:rsidRDefault="00EB517C" w:rsidP="005E61FA">
      <w:pPr>
        <w:spacing w:beforeLines="50" w:before="120"/>
        <w:ind w:rightChars="-405" w:right="-972"/>
        <w:rPr>
          <w:rFonts w:ascii="Arial" w:hAnsi="Arial" w:cs="Arial"/>
          <w:sz w:val="20"/>
        </w:rPr>
      </w:pPr>
      <w:r>
        <w:rPr>
          <w:rFonts w:ascii="Arial" w:hAnsi="Arial"/>
          <w:sz w:val="20"/>
        </w:rPr>
        <w:t>1099,99</w:t>
      </w:r>
      <w:r w:rsidR="007C13AA" w:rsidRPr="007C13AA">
        <w:rPr>
          <w:rFonts w:ascii="Arial" w:hAnsi="Arial"/>
          <w:sz w:val="20"/>
        </w:rPr>
        <w:t xml:space="preserve"> </w:t>
      </w:r>
      <w:r w:rsidR="007C13AA">
        <w:rPr>
          <w:rFonts w:ascii="Arial" w:hAnsi="Arial"/>
          <w:sz w:val="20"/>
        </w:rPr>
        <w:t>CHF</w:t>
      </w:r>
    </w:p>
    <w:p w14:paraId="4A7DF5D7" w14:textId="77777777" w:rsidR="00EB517C" w:rsidRDefault="00EB517C" w:rsidP="005E61FA">
      <w:pPr>
        <w:spacing w:beforeLines="50" w:before="120"/>
        <w:ind w:rightChars="-405" w:right="-972"/>
        <w:rPr>
          <w:rFonts w:ascii="Arial" w:hAnsi="Arial" w:cs="Arial"/>
          <w:sz w:val="20"/>
        </w:rPr>
      </w:pPr>
      <w:r>
        <w:rPr>
          <w:rFonts w:ascii="Arial" w:hAnsi="Arial"/>
          <w:sz w:val="20"/>
        </w:rPr>
        <w:t>9349,00</w:t>
      </w:r>
      <w:r w:rsidR="007C13AA" w:rsidRPr="007C13AA">
        <w:rPr>
          <w:rFonts w:ascii="Arial" w:hAnsi="Arial"/>
          <w:sz w:val="20"/>
        </w:rPr>
        <w:t xml:space="preserve"> </w:t>
      </w:r>
      <w:r w:rsidR="007C13AA">
        <w:rPr>
          <w:rFonts w:ascii="Arial" w:hAnsi="Arial"/>
          <w:sz w:val="20"/>
        </w:rPr>
        <w:t>SEK</w:t>
      </w:r>
    </w:p>
    <w:p w14:paraId="5D4D15CA" w14:textId="77777777" w:rsidR="005E61FA" w:rsidRPr="005E61FA" w:rsidRDefault="005E61FA" w:rsidP="00AD351D">
      <w:pPr>
        <w:ind w:left="-1134"/>
        <w:rPr>
          <w:rFonts w:ascii="Helvetica" w:eastAsia="MS Gothic" w:hAnsi="Helvetica"/>
          <w:b/>
          <w:sz w:val="20"/>
          <w:szCs w:val="20"/>
          <w:u w:val="single"/>
        </w:rPr>
      </w:pPr>
    </w:p>
    <w:sectPr w:rsidR="005E61FA" w:rsidRPr="005E61FA"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5542D" w14:textId="77777777" w:rsidR="005F45AD" w:rsidRDefault="005F45AD" w:rsidP="00D427EB">
      <w:r>
        <w:separator/>
      </w:r>
    </w:p>
  </w:endnote>
  <w:endnote w:type="continuationSeparator" w:id="0">
    <w:p w14:paraId="41E2B0A9" w14:textId="77777777" w:rsidR="005F45AD" w:rsidRDefault="005F45AD" w:rsidP="00D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rade Gothic LT St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A2BE" w14:textId="77777777" w:rsidR="005F45AD" w:rsidRDefault="005F45AD" w:rsidP="00D427EB">
      <w:r>
        <w:separator/>
      </w:r>
    </w:p>
  </w:footnote>
  <w:footnote w:type="continuationSeparator" w:id="0">
    <w:p w14:paraId="71B9B60B" w14:textId="77777777" w:rsidR="005F45AD" w:rsidRDefault="005F45AD" w:rsidP="00D42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2"/>
    <w:rsid w:val="00004B62"/>
    <w:rsid w:val="00037DA1"/>
    <w:rsid w:val="00047BB6"/>
    <w:rsid w:val="00063DAA"/>
    <w:rsid w:val="000675C5"/>
    <w:rsid w:val="00092AEA"/>
    <w:rsid w:val="000F2BF9"/>
    <w:rsid w:val="00107E32"/>
    <w:rsid w:val="0017388A"/>
    <w:rsid w:val="001844E3"/>
    <w:rsid w:val="0024412E"/>
    <w:rsid w:val="002849BD"/>
    <w:rsid w:val="002A5D49"/>
    <w:rsid w:val="002D49DF"/>
    <w:rsid w:val="0030029A"/>
    <w:rsid w:val="003728C7"/>
    <w:rsid w:val="00382BF2"/>
    <w:rsid w:val="00395A5E"/>
    <w:rsid w:val="003A56EF"/>
    <w:rsid w:val="00472FB1"/>
    <w:rsid w:val="00491E45"/>
    <w:rsid w:val="004C07CF"/>
    <w:rsid w:val="004E3E13"/>
    <w:rsid w:val="0057249B"/>
    <w:rsid w:val="005E1DA5"/>
    <w:rsid w:val="005E61FA"/>
    <w:rsid w:val="005F45AD"/>
    <w:rsid w:val="00646477"/>
    <w:rsid w:val="006F72EC"/>
    <w:rsid w:val="007C13AA"/>
    <w:rsid w:val="007E5E8C"/>
    <w:rsid w:val="007E6254"/>
    <w:rsid w:val="00834812"/>
    <w:rsid w:val="008700B0"/>
    <w:rsid w:val="0087473C"/>
    <w:rsid w:val="008E3583"/>
    <w:rsid w:val="00923ADB"/>
    <w:rsid w:val="00925729"/>
    <w:rsid w:val="00AD351D"/>
    <w:rsid w:val="00B53A42"/>
    <w:rsid w:val="00B72851"/>
    <w:rsid w:val="00B767D9"/>
    <w:rsid w:val="00BB5ED0"/>
    <w:rsid w:val="00BC7613"/>
    <w:rsid w:val="00BD3750"/>
    <w:rsid w:val="00C143F7"/>
    <w:rsid w:val="00C204A2"/>
    <w:rsid w:val="00C4337E"/>
    <w:rsid w:val="00C47F2B"/>
    <w:rsid w:val="00CE3378"/>
    <w:rsid w:val="00D427EB"/>
    <w:rsid w:val="00D47049"/>
    <w:rsid w:val="00E3774B"/>
    <w:rsid w:val="00EB517C"/>
    <w:rsid w:val="00EC46DA"/>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3D8B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MS Mincho" w:hAnsi="Century" w:cs="Times New Roman"/>
      <w:kern w:val="2"/>
      <w:sz w:val="21"/>
      <w:szCs w:val="20"/>
    </w:rPr>
  </w:style>
  <w:style w:type="character" w:customStyle="1" w:styleId="DatumZeichen">
    <w:name w:val="Datum Zeichen"/>
    <w:basedOn w:val="Absatzstandardschriftart"/>
    <w:link w:val="Datum"/>
    <w:rsid w:val="005E61FA"/>
    <w:rPr>
      <w:rFonts w:ascii="Century" w:eastAsia="MS Mincho" w:hAnsi="Century" w:cs="Times New Roman"/>
      <w:kern w:val="2"/>
      <w:sz w:val="21"/>
      <w:szCs w:val="20"/>
      <w:lang w:eastAsia="fr-FR"/>
    </w:rPr>
  </w:style>
  <w:style w:type="paragraph" w:styleId="Kopfzeile">
    <w:name w:val="header"/>
    <w:basedOn w:val="Standard"/>
    <w:link w:val="KopfzeileZeichen"/>
    <w:uiPriority w:val="99"/>
    <w:unhideWhenUsed/>
    <w:rsid w:val="00D427EB"/>
    <w:pPr>
      <w:tabs>
        <w:tab w:val="center" w:pos="4513"/>
        <w:tab w:val="right" w:pos="9026"/>
      </w:tabs>
    </w:pPr>
  </w:style>
  <w:style w:type="character" w:customStyle="1" w:styleId="KopfzeileZeichen">
    <w:name w:val="Kopfzeile Zeichen"/>
    <w:basedOn w:val="Absatzstandardschriftart"/>
    <w:link w:val="Kopfzeile"/>
    <w:uiPriority w:val="99"/>
    <w:rsid w:val="00D427EB"/>
  </w:style>
  <w:style w:type="paragraph" w:styleId="Fuzeile">
    <w:name w:val="footer"/>
    <w:basedOn w:val="Standard"/>
    <w:link w:val="FuzeileZeichen"/>
    <w:uiPriority w:val="99"/>
    <w:unhideWhenUsed/>
    <w:rsid w:val="00D427EB"/>
    <w:pPr>
      <w:tabs>
        <w:tab w:val="center" w:pos="4513"/>
        <w:tab w:val="right" w:pos="9026"/>
      </w:tabs>
    </w:pPr>
  </w:style>
  <w:style w:type="character" w:customStyle="1" w:styleId="FuzeileZeichen">
    <w:name w:val="Fußzeile Zeichen"/>
    <w:basedOn w:val="Absatzstandardschriftart"/>
    <w:link w:val="Fuzeile"/>
    <w:uiPriority w:val="99"/>
    <w:rsid w:val="00D42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MS Mincho" w:hAnsi="Century" w:cs="Times New Roman"/>
      <w:kern w:val="2"/>
      <w:sz w:val="21"/>
      <w:szCs w:val="20"/>
    </w:rPr>
  </w:style>
  <w:style w:type="character" w:customStyle="1" w:styleId="DatumZeichen">
    <w:name w:val="Datum Zeichen"/>
    <w:basedOn w:val="Absatzstandardschriftart"/>
    <w:link w:val="Datum"/>
    <w:rsid w:val="005E61FA"/>
    <w:rPr>
      <w:rFonts w:ascii="Century" w:eastAsia="MS Mincho" w:hAnsi="Century" w:cs="Times New Roman"/>
      <w:kern w:val="2"/>
      <w:sz w:val="21"/>
      <w:szCs w:val="20"/>
      <w:lang w:eastAsia="fr-FR"/>
    </w:rPr>
  </w:style>
  <w:style w:type="paragraph" w:styleId="Kopfzeile">
    <w:name w:val="header"/>
    <w:basedOn w:val="Standard"/>
    <w:link w:val="KopfzeileZeichen"/>
    <w:uiPriority w:val="99"/>
    <w:unhideWhenUsed/>
    <w:rsid w:val="00D427EB"/>
    <w:pPr>
      <w:tabs>
        <w:tab w:val="center" w:pos="4513"/>
        <w:tab w:val="right" w:pos="9026"/>
      </w:tabs>
    </w:pPr>
  </w:style>
  <w:style w:type="character" w:customStyle="1" w:styleId="KopfzeileZeichen">
    <w:name w:val="Kopfzeile Zeichen"/>
    <w:basedOn w:val="Absatzstandardschriftart"/>
    <w:link w:val="Kopfzeile"/>
    <w:uiPriority w:val="99"/>
    <w:rsid w:val="00D427EB"/>
  </w:style>
  <w:style w:type="paragraph" w:styleId="Fuzeile">
    <w:name w:val="footer"/>
    <w:basedOn w:val="Standard"/>
    <w:link w:val="FuzeileZeichen"/>
    <w:uiPriority w:val="99"/>
    <w:unhideWhenUsed/>
    <w:rsid w:val="00D427EB"/>
    <w:pPr>
      <w:tabs>
        <w:tab w:val="center" w:pos="4513"/>
        <w:tab w:val="right" w:pos="9026"/>
      </w:tabs>
    </w:pPr>
  </w:style>
  <w:style w:type="character" w:customStyle="1" w:styleId="FuzeileZeichen">
    <w:name w:val="Fußzeile Zeichen"/>
    <w:basedOn w:val="Absatzstandardschriftart"/>
    <w:link w:val="Fuzeile"/>
    <w:uiPriority w:val="99"/>
    <w:rsid w:val="00D4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2016-11-16T17:35:00Z</dcterms:created>
  <dcterms:modified xsi:type="dcterms:W3CDTF">2016-11-18T08:12:00Z</dcterms:modified>
</cp:coreProperties>
</file>