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F1E87" w14:textId="77777777" w:rsidR="00C204A2" w:rsidRPr="00DF4539" w:rsidRDefault="00184377" w:rsidP="00C204A2">
      <w:pPr>
        <w:jc w:val="center"/>
        <w:rPr>
          <w:sz w:val="40"/>
          <w:szCs w:val="40"/>
          <w:u w:val="single"/>
        </w:rPr>
      </w:pPr>
      <w:r w:rsidRPr="00DF4539">
        <w:rPr>
          <w:sz w:val="40"/>
          <w:szCs w:val="40"/>
          <w:u w:val="single"/>
        </w:rPr>
        <w:t>Nuovo XXIO PRIME Fairway</w:t>
      </w:r>
    </w:p>
    <w:p w14:paraId="06E2E382" w14:textId="77777777" w:rsidR="00C204A2" w:rsidRPr="00DF4539" w:rsidRDefault="00C204A2" w:rsidP="00C204A2">
      <w:pPr>
        <w:jc w:val="center"/>
        <w:rPr>
          <w:sz w:val="40"/>
          <w:szCs w:val="40"/>
        </w:rPr>
      </w:pPr>
    </w:p>
    <w:p w14:paraId="493EAA1F" w14:textId="77777777" w:rsidR="00C204A2" w:rsidRPr="00DF4539" w:rsidRDefault="00C204A2" w:rsidP="00C204A2">
      <w:pPr>
        <w:rPr>
          <w:rFonts w:ascii="Helvetica" w:hAnsi="Helvetica"/>
          <w:sz w:val="20"/>
          <w:szCs w:val="20"/>
        </w:rPr>
      </w:pPr>
      <w:r w:rsidRPr="00DF4539">
        <w:rPr>
          <w:rFonts w:ascii="Helvetica" w:hAnsi="Helvetica"/>
          <w:b/>
          <w:sz w:val="20"/>
          <w:szCs w:val="20"/>
        </w:rPr>
        <w:t>Nome del prodotto:</w:t>
      </w:r>
      <w:r w:rsidRPr="00DF4539">
        <w:rPr>
          <w:rFonts w:ascii="Helvetica" w:hAnsi="Helvetica"/>
          <w:sz w:val="20"/>
          <w:szCs w:val="20"/>
        </w:rPr>
        <w:t xml:space="preserve"> Nuovi legni XXIO PRIME Fairway</w:t>
      </w:r>
    </w:p>
    <w:p w14:paraId="04115470" w14:textId="77777777" w:rsidR="004E3E13" w:rsidRPr="00DF4539" w:rsidRDefault="004E3E13" w:rsidP="00C204A2">
      <w:pPr>
        <w:rPr>
          <w:rFonts w:ascii="Helvetica" w:hAnsi="Helvetica"/>
          <w:sz w:val="20"/>
          <w:szCs w:val="20"/>
        </w:rPr>
      </w:pPr>
    </w:p>
    <w:p w14:paraId="27E0F2C1" w14:textId="77777777" w:rsidR="004E3E13" w:rsidRPr="00DF4539" w:rsidRDefault="00EC46DA" w:rsidP="00C204A2">
      <w:pPr>
        <w:rPr>
          <w:rFonts w:ascii="Helvetica" w:hAnsi="Helvetica"/>
          <w:sz w:val="20"/>
          <w:szCs w:val="20"/>
        </w:rPr>
      </w:pPr>
      <w:r w:rsidRPr="00DF4539">
        <w:rPr>
          <w:rFonts w:ascii="Helvetica" w:hAnsi="Helvetica"/>
          <w:b/>
          <w:sz w:val="20"/>
          <w:szCs w:val="20"/>
        </w:rPr>
        <w:t>Data di presentazione del prodotto:</w:t>
      </w:r>
      <w:r w:rsidRPr="00DF4539">
        <w:rPr>
          <w:rFonts w:ascii="Helvetica" w:hAnsi="Helvetica"/>
          <w:sz w:val="20"/>
          <w:szCs w:val="20"/>
        </w:rPr>
        <w:t xml:space="preserve"> 16 novembre 2016</w:t>
      </w:r>
    </w:p>
    <w:p w14:paraId="7BCD9413" w14:textId="77777777" w:rsidR="004E3E13" w:rsidRPr="00DF4539" w:rsidRDefault="004E3E13" w:rsidP="00C204A2">
      <w:pPr>
        <w:rPr>
          <w:rFonts w:ascii="Helvetica" w:hAnsi="Helvetica"/>
          <w:sz w:val="20"/>
          <w:szCs w:val="20"/>
        </w:rPr>
      </w:pPr>
    </w:p>
    <w:p w14:paraId="18B6A56D" w14:textId="77777777" w:rsidR="004E3E13" w:rsidRPr="00DF4539" w:rsidRDefault="00472FB1" w:rsidP="00C204A2">
      <w:pPr>
        <w:rPr>
          <w:rFonts w:ascii="Helvetica" w:hAnsi="Helvetica"/>
          <w:sz w:val="20"/>
          <w:szCs w:val="20"/>
        </w:rPr>
      </w:pPr>
      <w:r w:rsidRPr="00DF4539">
        <w:rPr>
          <w:rFonts w:ascii="Helvetica" w:hAnsi="Helvetica"/>
          <w:b/>
          <w:sz w:val="20"/>
          <w:szCs w:val="20"/>
        </w:rPr>
        <w:t xml:space="preserve">Data di </w:t>
      </w:r>
      <w:r w:rsidR="00387625" w:rsidRPr="00DF4539">
        <w:rPr>
          <w:rFonts w:ascii="Helvetica" w:hAnsi="Helvetica"/>
          <w:b/>
          <w:sz w:val="20"/>
          <w:szCs w:val="20"/>
        </w:rPr>
        <w:t xml:space="preserve">commercializzazione </w:t>
      </w:r>
      <w:r w:rsidRPr="00DF4539">
        <w:rPr>
          <w:rFonts w:ascii="Helvetica" w:hAnsi="Helvetica"/>
          <w:b/>
          <w:sz w:val="20"/>
          <w:szCs w:val="20"/>
        </w:rPr>
        <w:t>del prodotto:</w:t>
      </w:r>
      <w:r w:rsidRPr="00DF4539">
        <w:rPr>
          <w:rFonts w:ascii="Helvetica" w:hAnsi="Helvetica"/>
          <w:sz w:val="20"/>
          <w:szCs w:val="20"/>
        </w:rPr>
        <w:t xml:space="preserve"> 14 dicembre 2016</w:t>
      </w:r>
    </w:p>
    <w:p w14:paraId="31F4F847" w14:textId="77777777" w:rsidR="00C204A2" w:rsidRPr="00DF4539" w:rsidRDefault="00C204A2" w:rsidP="00C204A2">
      <w:pPr>
        <w:rPr>
          <w:rFonts w:ascii="Helvetica" w:hAnsi="Helvetica"/>
          <w:sz w:val="20"/>
          <w:szCs w:val="20"/>
        </w:rPr>
      </w:pPr>
    </w:p>
    <w:p w14:paraId="1DE57FAE" w14:textId="77777777" w:rsidR="00C204A2" w:rsidRPr="00DF4539" w:rsidRDefault="00CE3378" w:rsidP="00C204A2">
      <w:pPr>
        <w:rPr>
          <w:rFonts w:ascii="Helvetica" w:hAnsi="Helvetica"/>
          <w:sz w:val="20"/>
          <w:szCs w:val="20"/>
        </w:rPr>
      </w:pPr>
      <w:r w:rsidRPr="00DF4539">
        <w:rPr>
          <w:rFonts w:ascii="Helvetica" w:hAnsi="Helvetica"/>
          <w:b/>
          <w:sz w:val="20"/>
          <w:szCs w:val="20"/>
        </w:rPr>
        <w:t>Slogan del prodotto</w:t>
      </w:r>
      <w:r w:rsidRPr="00DF4539">
        <w:rPr>
          <w:rFonts w:ascii="Helvetica" w:hAnsi="Helvetica"/>
          <w:sz w:val="20"/>
          <w:szCs w:val="20"/>
        </w:rPr>
        <w:t xml:space="preserve">: </w:t>
      </w:r>
      <w:r w:rsidR="0022508F" w:rsidRPr="00DF4539">
        <w:rPr>
          <w:rFonts w:ascii="Helvetica" w:hAnsi="Helvetica"/>
          <w:sz w:val="20"/>
          <w:szCs w:val="20"/>
        </w:rPr>
        <w:t>Lunghezza e altezza superiori per il nuovo straordinario Prime</w:t>
      </w:r>
    </w:p>
    <w:p w14:paraId="085FFF6B" w14:textId="77777777" w:rsidR="001F65D6" w:rsidRPr="00DF4539" w:rsidRDefault="001F65D6" w:rsidP="005A0229">
      <w:pPr>
        <w:spacing w:beforeLines="50" w:before="120"/>
        <w:ind w:rightChars="-405" w:right="-972"/>
        <w:rPr>
          <w:rFonts w:ascii="Arial" w:hAnsi="Arial" w:cs="Arial"/>
          <w:sz w:val="20"/>
        </w:rPr>
      </w:pPr>
      <w:r w:rsidRPr="00DF4539">
        <w:rPr>
          <w:rFonts w:ascii="Helvetica" w:hAnsi="Helvetica"/>
          <w:b/>
          <w:sz w:val="20"/>
          <w:szCs w:val="20"/>
        </w:rPr>
        <w:t>Prezzo:</w:t>
      </w:r>
      <w:r w:rsidR="0022508F" w:rsidRPr="00DF4539">
        <w:rPr>
          <w:rFonts w:ascii="Helvetica" w:hAnsi="Helvetica"/>
          <w:b/>
          <w:sz w:val="20"/>
          <w:szCs w:val="20"/>
        </w:rPr>
        <w:t xml:space="preserve"> </w:t>
      </w:r>
      <w:r w:rsidRPr="00DF4539">
        <w:rPr>
          <w:rFonts w:ascii="Arial" w:hAnsi="Arial"/>
          <w:b/>
          <w:sz w:val="20"/>
        </w:rPr>
        <w:t>Prezzo di vendita consigliato:</w:t>
      </w:r>
      <w:r w:rsidRPr="00DF4539">
        <w:rPr>
          <w:rFonts w:ascii="Arial" w:hAnsi="Arial"/>
          <w:sz w:val="20"/>
        </w:rPr>
        <w:t xml:space="preserve"> Euro: 649,99 CHF: 714,99 </w:t>
      </w:r>
      <w:r w:rsidR="00A53ACC" w:rsidRPr="00DF4539">
        <w:rPr>
          <w:rFonts w:ascii="Arial" w:hAnsi="Arial" w:cs="Arial"/>
          <w:sz w:val="20"/>
        </w:rPr>
        <w:t>SEK</w:t>
      </w:r>
      <w:r w:rsidRPr="00DF4539">
        <w:rPr>
          <w:rFonts w:ascii="Arial" w:hAnsi="Arial"/>
          <w:sz w:val="20"/>
        </w:rPr>
        <w:t>: 5999,00</w:t>
      </w:r>
    </w:p>
    <w:p w14:paraId="65D6711A" w14:textId="77777777" w:rsidR="00C204A2" w:rsidRPr="00DF4539" w:rsidRDefault="00C204A2" w:rsidP="00C204A2">
      <w:pPr>
        <w:rPr>
          <w:rFonts w:ascii="Helvetica" w:hAnsi="Helvetica"/>
          <w:sz w:val="20"/>
          <w:szCs w:val="20"/>
        </w:rPr>
      </w:pPr>
    </w:p>
    <w:p w14:paraId="6EBDEC5A" w14:textId="77777777" w:rsidR="00C204A2" w:rsidRPr="00DF4539" w:rsidRDefault="00C204A2" w:rsidP="00C204A2">
      <w:pPr>
        <w:rPr>
          <w:rFonts w:ascii="Helvetica" w:hAnsi="Helvetica"/>
          <w:b/>
          <w:sz w:val="20"/>
          <w:szCs w:val="20"/>
        </w:rPr>
      </w:pPr>
      <w:r w:rsidRPr="00DF4539">
        <w:rPr>
          <w:rFonts w:ascii="Helvetica" w:hAnsi="Helvetica"/>
          <w:b/>
          <w:sz w:val="20"/>
          <w:szCs w:val="20"/>
        </w:rPr>
        <w:t>Presentazione del prodotto:</w:t>
      </w:r>
    </w:p>
    <w:p w14:paraId="072126D8" w14:textId="77777777" w:rsidR="0017388A" w:rsidRPr="00DF4539" w:rsidRDefault="008953C2" w:rsidP="00AD351D">
      <w:pPr>
        <w:widowControl w:val="0"/>
        <w:autoSpaceDE w:val="0"/>
        <w:autoSpaceDN w:val="0"/>
        <w:adjustRightInd w:val="0"/>
        <w:spacing w:after="240" w:line="360" w:lineRule="atLeast"/>
        <w:rPr>
          <w:rFonts w:ascii="Helvetica" w:hAnsi="Helvetica" w:cs="Times"/>
          <w:sz w:val="20"/>
          <w:szCs w:val="20"/>
        </w:rPr>
      </w:pPr>
      <w:r w:rsidRPr="00DF4539">
        <w:rPr>
          <w:rFonts w:ascii="Helvetica" w:hAnsi="Helvetica"/>
          <w:sz w:val="20"/>
          <w:szCs w:val="20"/>
        </w:rPr>
        <w:t>Per raggiungere un nuovo livello di prestazioni in termini di distanza, XXIO presenta la nuova serie XXIO Prime. Grazie alla struttura avanzata ultraleggera per una maggiore velocità della testa, al nuovo design della testa che consente una velocità superiore della palla e alle potenti prestazioni di draw, XXIO Prime è facile da usare e offre risultati eccellenti</w:t>
      </w:r>
    </w:p>
    <w:p w14:paraId="1DDBE08C" w14:textId="77777777" w:rsidR="0024412E" w:rsidRPr="00DF4539" w:rsidRDefault="0024412E" w:rsidP="00C204A2">
      <w:pPr>
        <w:jc w:val="center"/>
        <w:rPr>
          <w:rFonts w:ascii="Helvetica" w:hAnsi="Helvetica"/>
          <w:b/>
          <w:sz w:val="28"/>
          <w:szCs w:val="28"/>
          <w:u w:val="single"/>
        </w:rPr>
      </w:pPr>
    </w:p>
    <w:p w14:paraId="1742178E" w14:textId="77777777" w:rsidR="00C204A2" w:rsidRPr="00DF4539" w:rsidRDefault="00C204A2" w:rsidP="00C204A2">
      <w:pPr>
        <w:jc w:val="center"/>
        <w:rPr>
          <w:rFonts w:ascii="Helvetica" w:hAnsi="Helvetica"/>
          <w:b/>
          <w:sz w:val="28"/>
          <w:szCs w:val="28"/>
          <w:u w:val="single"/>
        </w:rPr>
      </w:pPr>
      <w:r w:rsidRPr="00DF4539">
        <w:rPr>
          <w:rFonts w:ascii="Helvetica" w:hAnsi="Helvetica"/>
          <w:b/>
          <w:sz w:val="28"/>
          <w:szCs w:val="28"/>
          <w:u w:val="single"/>
        </w:rPr>
        <w:t xml:space="preserve">Caratteristiche e vantaggi </w:t>
      </w:r>
    </w:p>
    <w:p w14:paraId="5D8E5B01" w14:textId="77777777" w:rsidR="00AD351D" w:rsidRPr="00DF4539" w:rsidRDefault="00AD351D" w:rsidP="00AD351D">
      <w:pPr>
        <w:spacing w:line="300" w:lineRule="exact"/>
        <w:ind w:rightChars="-16" w:right="-38"/>
        <w:rPr>
          <w:rFonts w:ascii="Helvetica" w:hAnsi="Helvetica" w:cs="Arial"/>
          <w:b/>
          <w:sz w:val="20"/>
          <w:szCs w:val="20"/>
        </w:rPr>
      </w:pPr>
    </w:p>
    <w:p w14:paraId="39462CF3" w14:textId="77777777" w:rsidR="00184377" w:rsidRPr="00DF4539" w:rsidRDefault="00184377" w:rsidP="005A0229">
      <w:pPr>
        <w:spacing w:beforeLines="50" w:before="120" w:line="300" w:lineRule="exact"/>
        <w:ind w:rightChars="-16" w:right="-38"/>
        <w:rPr>
          <w:rFonts w:ascii="Helvetica" w:hAnsi="Helvetica" w:cs="Arial"/>
          <w:b/>
          <w:sz w:val="20"/>
          <w:szCs w:val="20"/>
        </w:rPr>
      </w:pPr>
      <w:r w:rsidRPr="00DF4539">
        <w:rPr>
          <w:rFonts w:ascii="Helvetica" w:hAnsi="Helvetica"/>
          <w:b/>
          <w:sz w:val="20"/>
          <w:szCs w:val="20"/>
        </w:rPr>
        <w:t>Lancio più elevato e distanza superiore di 3,2 metri rispetto al modello precedente</w:t>
      </w:r>
    </w:p>
    <w:p w14:paraId="54373C38" w14:textId="77777777" w:rsidR="00184377" w:rsidRPr="00DF4539" w:rsidRDefault="00184377" w:rsidP="005A0229">
      <w:pPr>
        <w:spacing w:beforeLines="50" w:before="120"/>
        <w:rPr>
          <w:rFonts w:ascii="Helvetica" w:hAnsi="Helvetica" w:cs="Arial"/>
          <w:b/>
          <w:sz w:val="20"/>
          <w:szCs w:val="20"/>
        </w:rPr>
      </w:pPr>
      <w:r w:rsidRPr="00DF4539">
        <w:rPr>
          <w:rFonts w:ascii="Helvetica" w:hAnsi="Helvetica"/>
          <w:b/>
          <w:sz w:val="20"/>
          <w:szCs w:val="20"/>
        </w:rPr>
        <w:t>1. Nuova faccia a coppa più spessa in titanio per migliori prestazioni di repulsione sull’intera faccia del bastone</w:t>
      </w:r>
    </w:p>
    <w:p w14:paraId="660E174B" w14:textId="77777777" w:rsidR="00184377" w:rsidRPr="00DF4539" w:rsidRDefault="00184377" w:rsidP="00184377">
      <w:pPr>
        <w:spacing w:line="320" w:lineRule="exact"/>
        <w:rPr>
          <w:rFonts w:ascii="Helvetica" w:hAnsi="Helvetica" w:cs="Arial"/>
          <w:sz w:val="20"/>
          <w:szCs w:val="20"/>
        </w:rPr>
      </w:pPr>
      <w:r w:rsidRPr="00DF4539">
        <w:rPr>
          <w:rFonts w:ascii="Helvetica" w:hAnsi="Helvetica"/>
          <w:sz w:val="20"/>
          <w:szCs w:val="20"/>
        </w:rPr>
        <w:t>La nuova faccia a coppa in titanio è 0,5 mm più spessa rispetto al modello precedente e ha uno sweet spot più ampio che crea un’elevata area COR e maggiore distanza di tiro rispetto al modello precedente.</w:t>
      </w:r>
    </w:p>
    <w:p w14:paraId="45A0881D" w14:textId="77777777" w:rsidR="00184377" w:rsidRPr="00DF4539" w:rsidRDefault="00184377" w:rsidP="00184377">
      <w:pPr>
        <w:spacing w:line="320" w:lineRule="exact"/>
        <w:rPr>
          <w:rFonts w:ascii="Arial" w:hAnsi="Arial" w:cs="Arial"/>
        </w:rPr>
      </w:pPr>
      <w:r w:rsidRPr="00DF4539">
        <w:rPr>
          <w:rFonts w:ascii="Arial" w:hAnsi="Arial" w:cs="Arial" w:hint="eastAsia"/>
          <w:noProof/>
          <w:lang w:val="de-DE" w:eastAsia="de-DE"/>
        </w:rPr>
        <w:drawing>
          <wp:anchor distT="0" distB="0" distL="114300" distR="114300" simplePos="0" relativeHeight="251659264" behindDoc="0" locked="0" layoutInCell="1" allowOverlap="1" wp14:anchorId="408002EC" wp14:editId="09FCE6CA">
            <wp:simplePos x="0" y="0"/>
            <wp:positionH relativeFrom="column">
              <wp:posOffset>3050540</wp:posOffset>
            </wp:positionH>
            <wp:positionV relativeFrom="paragraph">
              <wp:posOffset>8890</wp:posOffset>
            </wp:positionV>
            <wp:extent cx="2677795" cy="2072005"/>
            <wp:effectExtent l="0" t="0" r="0" b="10795"/>
            <wp:wrapNone/>
            <wp:docPr id="19" name="Bild 19" descr="FW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W_C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795" cy="2072005"/>
                    </a:xfrm>
                    <a:prstGeom prst="rect">
                      <a:avLst/>
                    </a:prstGeom>
                    <a:noFill/>
                    <a:ln>
                      <a:noFill/>
                    </a:ln>
                  </pic:spPr>
                </pic:pic>
              </a:graphicData>
            </a:graphic>
          </wp:anchor>
        </w:drawing>
      </w:r>
      <w:r w:rsidRPr="00DF4539">
        <w:rPr>
          <w:rFonts w:ascii="Arial" w:hAnsi="Arial" w:cs="Arial" w:hint="eastAsia"/>
          <w:noProof/>
          <w:lang w:val="de-DE" w:eastAsia="de-DE"/>
        </w:rPr>
        <w:drawing>
          <wp:anchor distT="0" distB="0" distL="114300" distR="114300" simplePos="0" relativeHeight="251658240" behindDoc="0" locked="0" layoutInCell="1" allowOverlap="1" wp14:anchorId="462E78B2" wp14:editId="7FD93008">
            <wp:simplePos x="0" y="0"/>
            <wp:positionH relativeFrom="column">
              <wp:posOffset>-74930</wp:posOffset>
            </wp:positionH>
            <wp:positionV relativeFrom="paragraph">
              <wp:posOffset>90170</wp:posOffset>
            </wp:positionV>
            <wp:extent cx="2738120" cy="1863090"/>
            <wp:effectExtent l="0" t="0" r="5080" b="0"/>
            <wp:wrapNone/>
            <wp:docPr id="18" name="Bild 18" descr="FW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W_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120" cy="1863090"/>
                    </a:xfrm>
                    <a:prstGeom prst="rect">
                      <a:avLst/>
                    </a:prstGeom>
                    <a:noFill/>
                    <a:ln>
                      <a:noFill/>
                    </a:ln>
                  </pic:spPr>
                </pic:pic>
              </a:graphicData>
            </a:graphic>
          </wp:anchor>
        </w:drawing>
      </w:r>
    </w:p>
    <w:p w14:paraId="3A92A1A5" w14:textId="77777777" w:rsidR="005E61FA" w:rsidRPr="00DF4539" w:rsidRDefault="005E61FA" w:rsidP="005A0229">
      <w:pPr>
        <w:spacing w:beforeLines="50" w:before="120"/>
        <w:ind w:rightChars="-405" w:right="-972"/>
        <w:rPr>
          <w:rFonts w:ascii="Arial" w:hAnsi="Arial" w:cs="Arial"/>
          <w:sz w:val="20"/>
        </w:rPr>
      </w:pPr>
    </w:p>
    <w:p w14:paraId="264FFA01" w14:textId="77777777" w:rsidR="00184377" w:rsidRPr="00DF4539" w:rsidRDefault="00184377" w:rsidP="005A0229">
      <w:pPr>
        <w:spacing w:beforeLines="50" w:before="120"/>
        <w:ind w:rightChars="-405" w:right="-972"/>
        <w:rPr>
          <w:rFonts w:ascii="Arial" w:hAnsi="Arial" w:cs="Arial"/>
          <w:sz w:val="20"/>
        </w:rPr>
      </w:pPr>
    </w:p>
    <w:p w14:paraId="6536C1A4" w14:textId="77777777" w:rsidR="00B10464" w:rsidRPr="00DF4539" w:rsidRDefault="00B10464" w:rsidP="005A0229">
      <w:pPr>
        <w:spacing w:beforeLines="50" w:before="120"/>
        <w:ind w:rightChars="-405" w:right="-972"/>
        <w:rPr>
          <w:rFonts w:ascii="Arial" w:hAnsi="Arial" w:cs="Arial"/>
          <w:sz w:val="20"/>
        </w:rPr>
      </w:pPr>
    </w:p>
    <w:p w14:paraId="00AFA326" w14:textId="77777777" w:rsidR="00B10464" w:rsidRPr="00DF4539" w:rsidRDefault="00B10464" w:rsidP="005A0229">
      <w:pPr>
        <w:spacing w:beforeLines="50" w:before="120"/>
        <w:ind w:rightChars="-405" w:right="-972"/>
        <w:rPr>
          <w:rFonts w:ascii="Arial" w:hAnsi="Arial" w:cs="Arial"/>
          <w:sz w:val="20"/>
        </w:rPr>
      </w:pPr>
    </w:p>
    <w:p w14:paraId="6D1291DD" w14:textId="77777777" w:rsidR="00B10464" w:rsidRPr="00DF4539" w:rsidRDefault="00B10464" w:rsidP="005A0229">
      <w:pPr>
        <w:spacing w:beforeLines="50" w:before="120"/>
        <w:ind w:rightChars="-405" w:right="-972"/>
        <w:rPr>
          <w:rFonts w:ascii="Arial" w:hAnsi="Arial" w:cs="Arial"/>
          <w:sz w:val="20"/>
        </w:rPr>
      </w:pPr>
    </w:p>
    <w:p w14:paraId="7C72B9CD" w14:textId="77777777" w:rsidR="00B10464" w:rsidRPr="00DF4539" w:rsidRDefault="00B10464" w:rsidP="005A0229">
      <w:pPr>
        <w:spacing w:beforeLines="50" w:before="120"/>
        <w:ind w:rightChars="-405" w:right="-972"/>
        <w:rPr>
          <w:rFonts w:ascii="Arial" w:hAnsi="Arial" w:cs="Arial"/>
          <w:sz w:val="20"/>
        </w:rPr>
      </w:pPr>
    </w:p>
    <w:p w14:paraId="584EF637" w14:textId="77777777" w:rsidR="00F84FDD" w:rsidRPr="00DF4539" w:rsidRDefault="00F84FDD" w:rsidP="005A0229">
      <w:pPr>
        <w:spacing w:beforeLines="50" w:before="120"/>
        <w:ind w:rightChars="-405" w:right="-972"/>
        <w:rPr>
          <w:rFonts w:ascii="Arial" w:hAnsi="Arial" w:cs="Arial"/>
          <w:sz w:val="20"/>
        </w:rPr>
      </w:pPr>
    </w:p>
    <w:p w14:paraId="684888D9" w14:textId="77777777" w:rsidR="00F84FDD" w:rsidRPr="00DF4539" w:rsidRDefault="00F84FDD" w:rsidP="005A0229">
      <w:pPr>
        <w:spacing w:beforeLines="50" w:before="120"/>
        <w:ind w:rightChars="-405" w:right="-972"/>
        <w:rPr>
          <w:rFonts w:ascii="Arial" w:hAnsi="Arial" w:cs="Arial"/>
          <w:sz w:val="20"/>
        </w:rPr>
      </w:pPr>
    </w:p>
    <w:p w14:paraId="41B6EA1D" w14:textId="77777777" w:rsidR="00F84FDD" w:rsidRPr="00DF4539" w:rsidRDefault="00F84FDD" w:rsidP="005A0229">
      <w:pPr>
        <w:spacing w:beforeLines="50" w:before="120"/>
        <w:ind w:rightChars="-405" w:right="-972"/>
        <w:rPr>
          <w:rFonts w:ascii="Arial" w:hAnsi="Arial" w:cs="Arial"/>
          <w:sz w:val="20"/>
        </w:rPr>
      </w:pPr>
    </w:p>
    <w:p w14:paraId="214028FD" w14:textId="77777777" w:rsidR="00184377" w:rsidRPr="00DF4539" w:rsidRDefault="00184377" w:rsidP="00184377">
      <w:pPr>
        <w:rPr>
          <w:rFonts w:ascii="Helvetica" w:hAnsi="Helvetica" w:cs="Arial"/>
          <w:b/>
          <w:sz w:val="20"/>
          <w:szCs w:val="20"/>
        </w:rPr>
      </w:pPr>
      <w:r w:rsidRPr="00DF4539">
        <w:rPr>
          <w:rFonts w:ascii="Helvetica" w:hAnsi="Helvetica"/>
          <w:b/>
          <w:sz w:val="20"/>
          <w:szCs w:val="20"/>
        </w:rPr>
        <w:t>2</w:t>
      </w:r>
      <w:r w:rsidRPr="00DF4539">
        <w:rPr>
          <w:rFonts w:ascii="Helvetica" w:hAnsi="Helvetica"/>
          <w:b/>
          <w:sz w:val="20"/>
          <w:szCs w:val="20"/>
        </w:rPr>
        <w:t>．</w:t>
      </w:r>
      <w:r w:rsidRPr="00DF4539">
        <w:rPr>
          <w:rFonts w:ascii="Helvetica" w:hAnsi="Helvetica"/>
          <w:b/>
          <w:sz w:val="20"/>
          <w:szCs w:val="20"/>
        </w:rPr>
        <w:t xml:space="preserve">Parte posteriore poco profonda e costruzione in titanio che </w:t>
      </w:r>
      <w:r w:rsidR="00583956" w:rsidRPr="00DF4539">
        <w:rPr>
          <w:rFonts w:ascii="Helvetica" w:hAnsi="Helvetica"/>
          <w:b/>
          <w:sz w:val="20"/>
          <w:szCs w:val="20"/>
        </w:rPr>
        <w:t>abbassano il</w:t>
      </w:r>
      <w:r w:rsidRPr="00DF4539">
        <w:rPr>
          <w:rFonts w:ascii="Helvetica" w:hAnsi="Helvetica"/>
          <w:b/>
          <w:sz w:val="20"/>
          <w:szCs w:val="20"/>
        </w:rPr>
        <w:t xml:space="preserve"> CG per un angolo di lancio più elevato.</w:t>
      </w:r>
    </w:p>
    <w:p w14:paraId="35712C35" w14:textId="77777777" w:rsidR="00184377" w:rsidRPr="00DF4539" w:rsidRDefault="00184377" w:rsidP="00184377">
      <w:pPr>
        <w:spacing w:line="320" w:lineRule="exact"/>
        <w:rPr>
          <w:rFonts w:ascii="Arial" w:hAnsi="Arial" w:cs="Arial"/>
        </w:rPr>
      </w:pPr>
      <w:r w:rsidRPr="00DF4539">
        <w:rPr>
          <w:rFonts w:ascii="Helvetica" w:hAnsi="Helvetica"/>
          <w:sz w:val="20"/>
          <w:szCs w:val="20"/>
        </w:rPr>
        <w:t xml:space="preserve">La parte posteriore poco profonda e la costruzione in titanio della testa </w:t>
      </w:r>
      <w:r w:rsidR="008953C2" w:rsidRPr="00DF4539">
        <w:rPr>
          <w:rFonts w:ascii="Helvetica" w:hAnsi="Helvetica"/>
          <w:sz w:val="20"/>
          <w:szCs w:val="20"/>
        </w:rPr>
        <w:t>consentono di abbassare il</w:t>
      </w:r>
      <w:r w:rsidRPr="00DF4539">
        <w:rPr>
          <w:rFonts w:ascii="Helvetica" w:hAnsi="Helvetica"/>
          <w:sz w:val="20"/>
          <w:szCs w:val="20"/>
        </w:rPr>
        <w:t xml:space="preserve"> CG</w:t>
      </w:r>
      <w:r w:rsidR="0022508F" w:rsidRPr="00DF4539">
        <w:rPr>
          <w:rFonts w:ascii="Helvetica" w:hAnsi="Helvetica"/>
          <w:sz w:val="20"/>
          <w:szCs w:val="20"/>
        </w:rPr>
        <w:t>.</w:t>
      </w:r>
      <w:r w:rsidRPr="00DF4539">
        <w:rPr>
          <w:rFonts w:ascii="Helvetica" w:hAnsi="Helvetica"/>
          <w:sz w:val="20"/>
          <w:szCs w:val="20"/>
        </w:rPr>
        <w:t xml:space="preserve"> Favorisce lanci notevolmente migliori rispetto al modello precedente.</w:t>
      </w:r>
    </w:p>
    <w:p w14:paraId="51B9ACDE" w14:textId="77777777" w:rsidR="00184377" w:rsidRPr="00DF4539" w:rsidRDefault="00184377" w:rsidP="005A0229">
      <w:pPr>
        <w:spacing w:beforeLines="50" w:before="120"/>
        <w:ind w:rightChars="-405" w:right="-972"/>
        <w:rPr>
          <w:rFonts w:ascii="Arial" w:hAnsi="Arial" w:cs="Arial"/>
          <w:sz w:val="20"/>
        </w:rPr>
      </w:pPr>
    </w:p>
    <w:p w14:paraId="5B29A2A7" w14:textId="77777777" w:rsidR="00184377" w:rsidRPr="00DF4539" w:rsidRDefault="00184377" w:rsidP="005A0229">
      <w:pPr>
        <w:spacing w:beforeLines="50" w:before="120"/>
        <w:ind w:rightChars="-405" w:right="-972"/>
        <w:rPr>
          <w:rFonts w:ascii="Arial" w:hAnsi="Arial" w:cs="Arial"/>
          <w:sz w:val="20"/>
        </w:rPr>
      </w:pPr>
      <w:r w:rsidRPr="00DF4539">
        <w:rPr>
          <w:rFonts w:ascii="Arial" w:hAnsi="Arial" w:cs="Arial"/>
          <w:noProof/>
          <w:sz w:val="20"/>
          <w:lang w:val="de-DE" w:eastAsia="de-DE"/>
        </w:rPr>
        <w:lastRenderedPageBreak/>
        <w:drawing>
          <wp:anchor distT="0" distB="0" distL="114300" distR="114300" simplePos="0" relativeHeight="251660288" behindDoc="0" locked="0" layoutInCell="1" allowOverlap="1" wp14:anchorId="4A14AE46" wp14:editId="166E8794">
            <wp:simplePos x="0" y="0"/>
            <wp:positionH relativeFrom="column">
              <wp:posOffset>11430</wp:posOffset>
            </wp:positionH>
            <wp:positionV relativeFrom="paragraph">
              <wp:posOffset>-494665</wp:posOffset>
            </wp:positionV>
            <wp:extent cx="4475480" cy="2002155"/>
            <wp:effectExtent l="0" t="0" r="0" b="4445"/>
            <wp:wrapThrough wrapText="bothSides">
              <wp:wrapPolygon edited="0">
                <wp:start x="0" y="0"/>
                <wp:lineTo x="0" y="21374"/>
                <wp:lineTo x="21453" y="21374"/>
                <wp:lineTo x="21453" y="0"/>
                <wp:lineTo x="0" y="0"/>
              </wp:wrapPolygon>
            </wp:wrapThrough>
            <wp:docPr id="20" name="Bild 20" descr="FW_shallow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W_shallow 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480" cy="2002155"/>
                    </a:xfrm>
                    <a:prstGeom prst="rect">
                      <a:avLst/>
                    </a:prstGeom>
                    <a:noFill/>
                    <a:ln>
                      <a:noFill/>
                    </a:ln>
                  </pic:spPr>
                </pic:pic>
              </a:graphicData>
            </a:graphic>
          </wp:anchor>
        </w:drawing>
      </w:r>
    </w:p>
    <w:p w14:paraId="6751D0FC" w14:textId="77777777" w:rsidR="00B10464" w:rsidRPr="00DF4539" w:rsidRDefault="00B10464" w:rsidP="005A0229">
      <w:pPr>
        <w:spacing w:beforeLines="50" w:before="120"/>
        <w:ind w:rightChars="-405" w:right="-972"/>
        <w:rPr>
          <w:rFonts w:ascii="Arial" w:hAnsi="Arial" w:cs="Arial"/>
          <w:sz w:val="20"/>
        </w:rPr>
      </w:pPr>
    </w:p>
    <w:p w14:paraId="48CB381A" w14:textId="77777777" w:rsidR="00B10464" w:rsidRPr="00DF4539" w:rsidRDefault="00B10464" w:rsidP="005A0229">
      <w:pPr>
        <w:spacing w:beforeLines="50" w:before="120"/>
        <w:ind w:rightChars="-405" w:right="-972"/>
        <w:rPr>
          <w:rFonts w:ascii="Arial" w:hAnsi="Arial" w:cs="Arial"/>
          <w:sz w:val="20"/>
        </w:rPr>
      </w:pPr>
    </w:p>
    <w:p w14:paraId="37340E25" w14:textId="77777777" w:rsidR="00B10464" w:rsidRPr="00DF4539" w:rsidRDefault="00B10464" w:rsidP="005A0229">
      <w:pPr>
        <w:spacing w:beforeLines="50" w:before="120"/>
        <w:ind w:rightChars="-405" w:right="-972"/>
        <w:rPr>
          <w:rFonts w:ascii="Arial" w:hAnsi="Arial" w:cs="Arial"/>
          <w:sz w:val="20"/>
        </w:rPr>
      </w:pPr>
    </w:p>
    <w:p w14:paraId="630F6CF8" w14:textId="77777777" w:rsidR="00B10464" w:rsidRPr="00DF4539" w:rsidRDefault="00B10464" w:rsidP="005A0229">
      <w:pPr>
        <w:spacing w:beforeLines="50" w:before="120"/>
        <w:ind w:rightChars="-405" w:right="-972"/>
        <w:rPr>
          <w:rFonts w:ascii="Arial" w:hAnsi="Arial" w:cs="Arial"/>
          <w:sz w:val="20"/>
        </w:rPr>
      </w:pPr>
    </w:p>
    <w:p w14:paraId="61D44387" w14:textId="77777777" w:rsidR="00B10464" w:rsidRPr="00DF4539" w:rsidRDefault="00B10464" w:rsidP="005A0229">
      <w:pPr>
        <w:spacing w:beforeLines="50" w:before="120"/>
        <w:ind w:rightChars="-405" w:right="-972"/>
        <w:rPr>
          <w:rFonts w:ascii="Arial" w:hAnsi="Arial" w:cs="Arial"/>
          <w:sz w:val="20"/>
        </w:rPr>
      </w:pPr>
    </w:p>
    <w:p w14:paraId="272F7F4A" w14:textId="77777777" w:rsidR="00B10464" w:rsidRPr="00DF4539" w:rsidRDefault="00B10464" w:rsidP="005A0229">
      <w:pPr>
        <w:spacing w:beforeLines="50" w:before="120"/>
        <w:ind w:rightChars="-405" w:right="-972"/>
        <w:rPr>
          <w:rFonts w:ascii="Arial" w:hAnsi="Arial" w:cs="Arial"/>
          <w:sz w:val="20"/>
        </w:rPr>
      </w:pPr>
    </w:p>
    <w:p w14:paraId="64330D47" w14:textId="77777777" w:rsidR="00F84FDD" w:rsidRPr="00DF4539" w:rsidRDefault="00323F16" w:rsidP="005A0229">
      <w:pPr>
        <w:spacing w:beforeLines="50" w:before="120"/>
        <w:ind w:rightChars="-405" w:right="-972"/>
        <w:rPr>
          <w:rFonts w:ascii="Arial" w:hAnsi="Arial" w:cs="Arial"/>
          <w:sz w:val="20"/>
        </w:rPr>
      </w:pPr>
      <w:r w:rsidRPr="00DF4539">
        <w:rPr>
          <w:rFonts w:ascii="Helvetica" w:hAnsi="Helvetica"/>
          <w:b/>
          <w:sz w:val="20"/>
          <w:szCs w:val="20"/>
        </w:rPr>
        <w:t>Specifications</w:t>
      </w:r>
      <w:r w:rsidRPr="00DF4539">
        <w:rPr>
          <w:rFonts w:ascii="Helvetica" w:hAnsi="Helvetica"/>
          <w:b/>
          <w:sz w:val="20"/>
        </w:rPr>
        <w:tab/>
      </w:r>
      <w:r w:rsidRPr="00DF4539">
        <w:rPr>
          <w:rFonts w:ascii="Helvetica" w:hAnsi="Helvetica"/>
          <w:b/>
          <w:sz w:val="20"/>
        </w:rPr>
        <w:tab/>
      </w:r>
      <w:r w:rsidRPr="00DF4539">
        <w:rPr>
          <w:rFonts w:ascii="Helvetica" w:hAnsi="Helvetica"/>
          <w:b/>
          <w:sz w:val="20"/>
        </w:rPr>
        <w:tab/>
      </w:r>
      <w:r w:rsidRPr="00DF4539">
        <w:rPr>
          <w:rFonts w:ascii="Helvetica" w:hAnsi="Helvetica"/>
          <w:b/>
          <w:sz w:val="20"/>
        </w:rPr>
        <w:tab/>
      </w:r>
      <w:r w:rsidRPr="00DF4539">
        <w:rPr>
          <w:rFonts w:ascii="Helvetica" w:hAnsi="Helvetica"/>
          <w:b/>
          <w:sz w:val="20"/>
        </w:rPr>
        <w:tab/>
      </w:r>
      <w:r w:rsidRPr="00DF4539">
        <w:rPr>
          <w:rFonts w:ascii="Helvetica" w:hAnsi="Helvetica"/>
          <w:b/>
          <w:sz w:val="20"/>
        </w:rPr>
        <w:tab/>
      </w:r>
    </w:p>
    <w:p w14:paraId="15913D01" w14:textId="77777777" w:rsidR="00F84FDD" w:rsidRPr="00DF4539" w:rsidRDefault="00323F16" w:rsidP="005A0229">
      <w:pPr>
        <w:spacing w:beforeLines="50" w:before="120"/>
        <w:ind w:rightChars="-405" w:right="-972"/>
        <w:rPr>
          <w:rFonts w:ascii="Arial" w:hAnsi="Arial" w:cs="Arial"/>
          <w:sz w:val="20"/>
        </w:rPr>
      </w:pPr>
      <w:r w:rsidRPr="00DF4539">
        <w:rPr>
          <w:rFonts w:ascii="Helvetica" w:hAnsi="Helvetica"/>
          <w:sz w:val="20"/>
          <w:szCs w:val="20"/>
          <w:u w:val="single"/>
        </w:rPr>
        <w:t>Head material</w:t>
      </w:r>
    </w:p>
    <w:p w14:paraId="7FDE0B87" w14:textId="77777777" w:rsidR="00184377" w:rsidRPr="00DF4539" w:rsidRDefault="00184377" w:rsidP="001F65D6">
      <w:pPr>
        <w:tabs>
          <w:tab w:val="left" w:pos="1418"/>
          <w:tab w:val="left" w:pos="1701"/>
        </w:tabs>
        <w:spacing w:line="320" w:lineRule="exact"/>
        <w:rPr>
          <w:rFonts w:ascii="Helvetica" w:hAnsi="Helvetica"/>
          <w:sz w:val="20"/>
          <w:szCs w:val="20"/>
          <w:lang w:val="en-GB"/>
        </w:rPr>
      </w:pPr>
      <w:r w:rsidRPr="00DF4539">
        <w:rPr>
          <w:rFonts w:ascii="Helvetica" w:hAnsi="Helvetica"/>
          <w:sz w:val="20"/>
          <w:szCs w:val="20"/>
          <w:lang w:val="en-GB"/>
        </w:rPr>
        <w:t>Face: Titanium (Super-TIX® PLUS for XXIO)</w:t>
      </w:r>
      <w:r w:rsidRPr="00DF4539">
        <w:rPr>
          <w:rFonts w:ascii="Helvetica" w:hAnsi="Helvetica"/>
          <w:sz w:val="20"/>
          <w:szCs w:val="20"/>
          <w:lang w:val="en-GB"/>
        </w:rPr>
        <w:tab/>
      </w:r>
      <w:r w:rsidRPr="00DF4539">
        <w:rPr>
          <w:rFonts w:ascii="Helvetica" w:hAnsi="Helvetica"/>
          <w:sz w:val="20"/>
          <w:szCs w:val="20"/>
          <w:lang w:val="en-GB"/>
        </w:rPr>
        <w:tab/>
      </w:r>
      <w:r w:rsidRPr="00DF4539">
        <w:rPr>
          <w:rFonts w:ascii="Helvetica" w:hAnsi="Helvetica"/>
          <w:sz w:val="20"/>
          <w:szCs w:val="20"/>
          <w:lang w:val="en-GB"/>
        </w:rPr>
        <w:tab/>
      </w:r>
    </w:p>
    <w:p w14:paraId="046D34C8" w14:textId="77777777" w:rsidR="00184377" w:rsidRPr="00DF4539" w:rsidRDefault="00323F16" w:rsidP="001F65D6">
      <w:pPr>
        <w:tabs>
          <w:tab w:val="left" w:pos="1418"/>
          <w:tab w:val="left" w:pos="1701"/>
        </w:tabs>
        <w:spacing w:line="320" w:lineRule="exact"/>
        <w:rPr>
          <w:rFonts w:ascii="Helvetica" w:hAnsi="Helvetica" w:cs="Arial"/>
          <w:sz w:val="20"/>
          <w:szCs w:val="20"/>
          <w:lang w:val="en-GB"/>
        </w:rPr>
      </w:pPr>
      <w:r w:rsidRPr="00DF4539">
        <w:rPr>
          <w:rFonts w:ascii="Helvetica" w:hAnsi="Helvetica" w:cs="Arial"/>
          <w:sz w:val="20"/>
          <w:szCs w:val="20"/>
          <w:lang w:val="en-GB"/>
        </w:rPr>
        <w:t>Body</w:t>
      </w:r>
      <w:r w:rsidR="00184377" w:rsidRPr="00DF4539">
        <w:rPr>
          <w:rFonts w:ascii="Helvetica" w:hAnsi="Helvetica"/>
          <w:sz w:val="20"/>
          <w:szCs w:val="20"/>
          <w:lang w:val="en-GB"/>
        </w:rPr>
        <w:t>: 8-2 titanium + SUS weight</w:t>
      </w:r>
    </w:p>
    <w:p w14:paraId="6C8E7E26" w14:textId="77777777" w:rsidR="00184377" w:rsidRPr="00DF4539" w:rsidRDefault="00184377" w:rsidP="00184377">
      <w:pPr>
        <w:rPr>
          <w:rFonts w:ascii="Helvetica" w:hAnsi="Helvetica" w:cs="Arial"/>
          <w:sz w:val="20"/>
          <w:szCs w:val="20"/>
          <w:u w:val="single"/>
          <w:lang w:val="en-GB"/>
        </w:rPr>
      </w:pPr>
      <w:r w:rsidRPr="00DF4539">
        <w:rPr>
          <w:rFonts w:ascii="Helvetica" w:hAnsi="Helvetica"/>
          <w:sz w:val="20"/>
          <w:szCs w:val="20"/>
          <w:u w:val="single"/>
          <w:lang w:val="en-GB"/>
        </w:rPr>
        <w:t>Construction</w:t>
      </w:r>
    </w:p>
    <w:p w14:paraId="318A5910" w14:textId="77777777" w:rsidR="00184377" w:rsidRPr="00DF4539" w:rsidRDefault="00184377" w:rsidP="001F65D6">
      <w:pPr>
        <w:rPr>
          <w:rFonts w:ascii="Helvetica" w:hAnsi="Helvetica" w:cs="Arial"/>
          <w:sz w:val="20"/>
          <w:szCs w:val="20"/>
          <w:lang w:val="en-GB"/>
        </w:rPr>
      </w:pPr>
      <w:r w:rsidRPr="00DF4539">
        <w:rPr>
          <w:rFonts w:ascii="Helvetica" w:hAnsi="Helvetica"/>
          <w:sz w:val="20"/>
          <w:szCs w:val="20"/>
          <w:lang w:val="en-GB"/>
        </w:rPr>
        <w:t>Face: Forged</w:t>
      </w:r>
    </w:p>
    <w:p w14:paraId="23878BF6" w14:textId="77777777" w:rsidR="00184377" w:rsidRPr="00DF4539" w:rsidRDefault="00936542" w:rsidP="001F65D6">
      <w:pPr>
        <w:rPr>
          <w:rFonts w:ascii="Helvetica" w:hAnsi="Helvetica" w:cs="Arial"/>
          <w:sz w:val="20"/>
          <w:szCs w:val="20"/>
          <w:lang w:val="en-GB"/>
        </w:rPr>
      </w:pPr>
      <w:r w:rsidRPr="00DF4539">
        <w:rPr>
          <w:rFonts w:ascii="Helvetica" w:hAnsi="Helvetica" w:cs="Arial"/>
          <w:sz w:val="20"/>
          <w:szCs w:val="20"/>
          <w:lang w:val="en-GB"/>
        </w:rPr>
        <w:t>Body</w:t>
      </w:r>
      <w:r w:rsidR="00184377" w:rsidRPr="00DF4539">
        <w:rPr>
          <w:rFonts w:ascii="Helvetica" w:hAnsi="Helvetica"/>
          <w:sz w:val="20"/>
          <w:szCs w:val="20"/>
          <w:lang w:val="en-GB"/>
        </w:rPr>
        <w:t>: Vacuum precision casting</w:t>
      </w:r>
    </w:p>
    <w:p w14:paraId="22112B58" w14:textId="77777777" w:rsidR="00184377" w:rsidRPr="00DF4539" w:rsidRDefault="00184377" w:rsidP="00184377">
      <w:pPr>
        <w:rPr>
          <w:rFonts w:ascii="Helvetica" w:hAnsi="Helvetica" w:cs="Arial"/>
          <w:sz w:val="20"/>
          <w:szCs w:val="20"/>
          <w:u w:val="single"/>
          <w:lang w:val="en-GB"/>
        </w:rPr>
      </w:pPr>
      <w:r w:rsidRPr="00DF4539">
        <w:rPr>
          <w:rFonts w:ascii="Helvetica" w:hAnsi="Helvetica"/>
          <w:sz w:val="20"/>
          <w:szCs w:val="20"/>
          <w:u w:val="single"/>
          <w:lang w:val="en-GB"/>
        </w:rPr>
        <w:t>Finish</w:t>
      </w:r>
    </w:p>
    <w:p w14:paraId="07B893AF" w14:textId="77777777" w:rsidR="00184377" w:rsidRPr="00DF4539" w:rsidRDefault="00184377" w:rsidP="001F65D6">
      <w:pPr>
        <w:rPr>
          <w:rFonts w:ascii="Helvetica" w:hAnsi="Helvetica" w:cs="Arial"/>
          <w:sz w:val="20"/>
          <w:szCs w:val="20"/>
          <w:lang w:val="en-GB"/>
        </w:rPr>
      </w:pPr>
      <w:r w:rsidRPr="00DF4539">
        <w:rPr>
          <w:rFonts w:ascii="Helvetica" w:hAnsi="Helvetica"/>
          <w:sz w:val="20"/>
          <w:szCs w:val="20"/>
          <w:lang w:val="en-GB"/>
        </w:rPr>
        <w:t xml:space="preserve">Gold ion plating + high-gloss metallic coating; mirror + satin + bead-shot finish; </w:t>
      </w:r>
    </w:p>
    <w:p w14:paraId="4F064357" w14:textId="77777777" w:rsidR="00184377" w:rsidRPr="00DF4539" w:rsidRDefault="00184377" w:rsidP="001F65D6">
      <w:pPr>
        <w:rPr>
          <w:rFonts w:ascii="Helvetica" w:hAnsi="Helvetica" w:cs="Arial"/>
          <w:sz w:val="20"/>
          <w:szCs w:val="20"/>
          <w:lang w:val="en-GB"/>
        </w:rPr>
      </w:pPr>
      <w:r w:rsidRPr="00DF4539">
        <w:rPr>
          <w:rFonts w:ascii="Helvetica" w:hAnsi="Helvetica"/>
          <w:sz w:val="20"/>
          <w:szCs w:val="20"/>
          <w:lang w:val="en-GB"/>
        </w:rPr>
        <w:t>Badge: Gold</w:t>
      </w:r>
    </w:p>
    <w:p w14:paraId="3E52453C" w14:textId="77777777" w:rsidR="001F65D6" w:rsidRPr="00DF4539" w:rsidRDefault="001F65D6" w:rsidP="001F65D6">
      <w:pPr>
        <w:rPr>
          <w:rFonts w:ascii="Helvetica" w:hAnsi="Helvetica" w:cs="Arial"/>
          <w:sz w:val="20"/>
          <w:szCs w:val="20"/>
          <w:lang w:val="en-GB"/>
        </w:rPr>
      </w:pPr>
      <w:r w:rsidRPr="00DF4539">
        <w:rPr>
          <w:rFonts w:ascii="Helvetica" w:hAnsi="Helvetica"/>
          <w:sz w:val="20"/>
          <w:szCs w:val="20"/>
          <w:u w:val="single"/>
          <w:lang w:val="en-GB"/>
        </w:rPr>
        <w:t>Grip</w:t>
      </w:r>
    </w:p>
    <w:p w14:paraId="7536E676" w14:textId="77777777" w:rsidR="001F65D6" w:rsidRPr="00DF4539" w:rsidRDefault="001F65D6" w:rsidP="001F65D6">
      <w:pPr>
        <w:rPr>
          <w:rFonts w:ascii="Helvetica" w:hAnsi="Helvetica" w:cs="Arial"/>
          <w:sz w:val="20"/>
          <w:szCs w:val="20"/>
          <w:lang w:val="en-GB"/>
        </w:rPr>
      </w:pPr>
      <w:r w:rsidRPr="00DF4539">
        <w:rPr>
          <w:rFonts w:ascii="Helvetica" w:hAnsi="Helvetica"/>
          <w:sz w:val="20"/>
          <w:szCs w:val="20"/>
          <w:lang w:val="en-GB"/>
        </w:rPr>
        <w:t>XXIO Prime original full rubber grip (with logo)</w:t>
      </w:r>
    </w:p>
    <w:p w14:paraId="56342AA3" w14:textId="77777777" w:rsidR="001F65D6" w:rsidRPr="00DF4539" w:rsidRDefault="001F65D6" w:rsidP="005A0229">
      <w:pPr>
        <w:pStyle w:val="Datum"/>
        <w:tabs>
          <w:tab w:val="left" w:pos="1418"/>
          <w:tab w:val="left" w:pos="1701"/>
        </w:tabs>
        <w:spacing w:afterLines="50" w:after="120" w:line="360" w:lineRule="exact"/>
        <w:rPr>
          <w:rFonts w:ascii="MS Mincho" w:hAnsi="MS Mincho"/>
        </w:rPr>
      </w:pPr>
      <w:r w:rsidRPr="00DF4539">
        <w:rPr>
          <w:rFonts w:ascii="Arial" w:hAnsi="Arial"/>
          <w:sz w:val="22"/>
          <w:u w:val="single"/>
        </w:rPr>
        <w:t>Shaft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1276"/>
        <w:gridCol w:w="1275"/>
        <w:gridCol w:w="1276"/>
      </w:tblGrid>
      <w:tr w:rsidR="001F65D6" w:rsidRPr="00DF4539" w14:paraId="1D5B3BEA" w14:textId="77777777" w:rsidTr="001F65D6">
        <w:trPr>
          <w:trHeight w:val="341"/>
        </w:trPr>
        <w:tc>
          <w:tcPr>
            <w:tcW w:w="4111" w:type="dxa"/>
            <w:shd w:val="clear" w:color="auto" w:fill="FDE9D9"/>
            <w:vAlign w:val="center"/>
          </w:tcPr>
          <w:p w14:paraId="2A548D1A" w14:textId="77777777" w:rsidR="001F65D6" w:rsidRPr="00DF4539" w:rsidRDefault="001F65D6" w:rsidP="001F65D6">
            <w:pPr>
              <w:jc w:val="center"/>
            </w:pPr>
            <w:r w:rsidRPr="00DF4539">
              <w:t>Model</w:t>
            </w:r>
          </w:p>
        </w:tc>
        <w:tc>
          <w:tcPr>
            <w:tcW w:w="1276" w:type="dxa"/>
            <w:shd w:val="clear" w:color="auto" w:fill="FDE9D9"/>
            <w:vAlign w:val="center"/>
          </w:tcPr>
          <w:p w14:paraId="08B5E8C7" w14:textId="77777777" w:rsidR="001F65D6" w:rsidRPr="00DF4539" w:rsidRDefault="001F65D6" w:rsidP="001F65D6">
            <w:pPr>
              <w:jc w:val="center"/>
            </w:pPr>
            <w:r w:rsidRPr="00DF4539">
              <w:t>Flex</w:t>
            </w:r>
          </w:p>
        </w:tc>
        <w:tc>
          <w:tcPr>
            <w:tcW w:w="1276" w:type="dxa"/>
            <w:shd w:val="clear" w:color="auto" w:fill="FDE9D9"/>
            <w:vAlign w:val="center"/>
          </w:tcPr>
          <w:p w14:paraId="45AFD4F6" w14:textId="77777777" w:rsidR="001F65D6" w:rsidRPr="00DF4539" w:rsidRDefault="001F65D6" w:rsidP="001F65D6">
            <w:pPr>
              <w:jc w:val="center"/>
            </w:pPr>
            <w:r w:rsidRPr="00DF4539">
              <w:t>Kick point</w:t>
            </w:r>
          </w:p>
        </w:tc>
        <w:tc>
          <w:tcPr>
            <w:tcW w:w="1275" w:type="dxa"/>
            <w:shd w:val="clear" w:color="auto" w:fill="FDE9D9"/>
            <w:vAlign w:val="center"/>
          </w:tcPr>
          <w:p w14:paraId="0589C3D4" w14:textId="77777777" w:rsidR="001F65D6" w:rsidRPr="00DF4539" w:rsidRDefault="001F65D6" w:rsidP="001F65D6">
            <w:pPr>
              <w:jc w:val="center"/>
            </w:pPr>
            <w:r w:rsidRPr="00DF4539">
              <w:t>Weight</w:t>
            </w:r>
            <w:r w:rsidRPr="00DF4539">
              <w:rPr>
                <w:vertAlign w:val="superscript"/>
              </w:rPr>
              <w:t>＊</w:t>
            </w:r>
          </w:p>
        </w:tc>
        <w:tc>
          <w:tcPr>
            <w:tcW w:w="1276" w:type="dxa"/>
            <w:shd w:val="clear" w:color="auto" w:fill="FDE9D9"/>
            <w:vAlign w:val="center"/>
          </w:tcPr>
          <w:p w14:paraId="112A430E" w14:textId="77777777" w:rsidR="001F65D6" w:rsidRPr="00DF4539" w:rsidRDefault="001F65D6" w:rsidP="001F65D6">
            <w:pPr>
              <w:jc w:val="center"/>
            </w:pPr>
            <w:r w:rsidRPr="00DF4539">
              <w:t>Torque</w:t>
            </w:r>
          </w:p>
        </w:tc>
      </w:tr>
      <w:tr w:rsidR="001F65D6" w:rsidRPr="00DF4539" w14:paraId="11C67382" w14:textId="77777777" w:rsidTr="001F65D6">
        <w:trPr>
          <w:trHeight w:val="356"/>
        </w:trPr>
        <w:tc>
          <w:tcPr>
            <w:tcW w:w="4111" w:type="dxa"/>
            <w:vMerge w:val="restart"/>
            <w:shd w:val="clear" w:color="auto" w:fill="auto"/>
            <w:vAlign w:val="center"/>
          </w:tcPr>
          <w:p w14:paraId="501652F4" w14:textId="77777777" w:rsidR="001F65D6" w:rsidRPr="00DF4539" w:rsidRDefault="001F65D6" w:rsidP="001F65D6">
            <w:r w:rsidRPr="00DF4539">
              <w:t xml:space="preserve">SP-900 carbon </w:t>
            </w:r>
            <w:proofErr w:type="spellStart"/>
            <w:r w:rsidRPr="00DF4539">
              <w:t>shaft</w:t>
            </w:r>
            <w:proofErr w:type="spellEnd"/>
          </w:p>
        </w:tc>
        <w:tc>
          <w:tcPr>
            <w:tcW w:w="1276" w:type="dxa"/>
            <w:shd w:val="clear" w:color="auto" w:fill="auto"/>
            <w:vAlign w:val="center"/>
          </w:tcPr>
          <w:p w14:paraId="03793768" w14:textId="77777777" w:rsidR="001F65D6" w:rsidRPr="00DF4539" w:rsidRDefault="001F65D6" w:rsidP="001F65D6">
            <w:pPr>
              <w:jc w:val="center"/>
            </w:pPr>
            <w:r w:rsidRPr="00DF4539">
              <w:t>SR</w:t>
            </w:r>
          </w:p>
        </w:tc>
        <w:tc>
          <w:tcPr>
            <w:tcW w:w="1276" w:type="dxa"/>
            <w:shd w:val="clear" w:color="auto" w:fill="auto"/>
            <w:vAlign w:val="center"/>
          </w:tcPr>
          <w:p w14:paraId="5C4F3F4F" w14:textId="77777777" w:rsidR="001F65D6" w:rsidRPr="00DF4539" w:rsidRDefault="001F65D6" w:rsidP="001F65D6">
            <w:pPr>
              <w:jc w:val="center"/>
            </w:pPr>
            <w:r w:rsidRPr="00DF4539">
              <w:t>middle</w:t>
            </w:r>
          </w:p>
        </w:tc>
        <w:tc>
          <w:tcPr>
            <w:tcW w:w="1275" w:type="dxa"/>
            <w:shd w:val="clear" w:color="auto" w:fill="auto"/>
            <w:vAlign w:val="center"/>
          </w:tcPr>
          <w:p w14:paraId="673CB22F" w14:textId="77777777" w:rsidR="001F65D6" w:rsidRPr="00DF4539" w:rsidRDefault="001F65D6" w:rsidP="001F65D6">
            <w:pPr>
              <w:jc w:val="center"/>
            </w:pPr>
            <w:r w:rsidRPr="00DF4539">
              <w:t>39</w:t>
            </w:r>
          </w:p>
        </w:tc>
        <w:tc>
          <w:tcPr>
            <w:tcW w:w="1276" w:type="dxa"/>
            <w:shd w:val="clear" w:color="auto" w:fill="auto"/>
            <w:vAlign w:val="center"/>
          </w:tcPr>
          <w:p w14:paraId="1E8C91EA" w14:textId="77777777" w:rsidR="001F65D6" w:rsidRPr="00DF4539" w:rsidRDefault="001F65D6" w:rsidP="001F65D6">
            <w:pPr>
              <w:jc w:val="center"/>
            </w:pPr>
            <w:r w:rsidRPr="00DF4539">
              <w:t>6,4</w:t>
            </w:r>
          </w:p>
        </w:tc>
      </w:tr>
      <w:tr w:rsidR="001F65D6" w:rsidRPr="00DF4539" w14:paraId="65052186" w14:textId="77777777" w:rsidTr="001F65D6">
        <w:trPr>
          <w:trHeight w:val="356"/>
        </w:trPr>
        <w:tc>
          <w:tcPr>
            <w:tcW w:w="4111" w:type="dxa"/>
            <w:vMerge/>
            <w:shd w:val="clear" w:color="auto" w:fill="auto"/>
            <w:vAlign w:val="center"/>
          </w:tcPr>
          <w:p w14:paraId="054A103B" w14:textId="77777777" w:rsidR="001F65D6" w:rsidRPr="00DF4539" w:rsidRDefault="001F65D6" w:rsidP="001F65D6"/>
        </w:tc>
        <w:tc>
          <w:tcPr>
            <w:tcW w:w="1276" w:type="dxa"/>
            <w:shd w:val="clear" w:color="auto" w:fill="auto"/>
            <w:vAlign w:val="center"/>
          </w:tcPr>
          <w:p w14:paraId="055D5E49" w14:textId="77777777" w:rsidR="001F65D6" w:rsidRPr="00DF4539" w:rsidRDefault="001F65D6" w:rsidP="001F65D6">
            <w:pPr>
              <w:jc w:val="center"/>
            </w:pPr>
            <w:r w:rsidRPr="00DF4539">
              <w:t>R</w:t>
            </w:r>
          </w:p>
        </w:tc>
        <w:tc>
          <w:tcPr>
            <w:tcW w:w="1276" w:type="dxa"/>
            <w:shd w:val="clear" w:color="auto" w:fill="auto"/>
            <w:vAlign w:val="center"/>
          </w:tcPr>
          <w:p w14:paraId="69F6C87F" w14:textId="77777777" w:rsidR="001F65D6" w:rsidRPr="00DF4539" w:rsidRDefault="001F65D6" w:rsidP="001F65D6">
            <w:pPr>
              <w:jc w:val="center"/>
            </w:pPr>
            <w:r w:rsidRPr="00DF4539">
              <w:t>middle</w:t>
            </w:r>
          </w:p>
        </w:tc>
        <w:tc>
          <w:tcPr>
            <w:tcW w:w="1275" w:type="dxa"/>
            <w:shd w:val="clear" w:color="auto" w:fill="auto"/>
            <w:vAlign w:val="center"/>
          </w:tcPr>
          <w:p w14:paraId="3B768FE5" w14:textId="77777777" w:rsidR="001F65D6" w:rsidRPr="00DF4539" w:rsidRDefault="001F65D6" w:rsidP="001F65D6">
            <w:pPr>
              <w:jc w:val="center"/>
            </w:pPr>
            <w:r w:rsidRPr="00DF4539">
              <w:t>38</w:t>
            </w:r>
          </w:p>
        </w:tc>
        <w:tc>
          <w:tcPr>
            <w:tcW w:w="1276" w:type="dxa"/>
            <w:shd w:val="clear" w:color="auto" w:fill="auto"/>
            <w:vAlign w:val="center"/>
          </w:tcPr>
          <w:p w14:paraId="4E7B2346" w14:textId="77777777" w:rsidR="001F65D6" w:rsidRPr="00DF4539" w:rsidRDefault="001F65D6" w:rsidP="001F65D6">
            <w:pPr>
              <w:jc w:val="center"/>
            </w:pPr>
            <w:r w:rsidRPr="00DF4539">
              <w:t>6,5</w:t>
            </w:r>
          </w:p>
        </w:tc>
      </w:tr>
      <w:tr w:rsidR="001F65D6" w:rsidRPr="00DF4539" w14:paraId="1A9764AF" w14:textId="77777777" w:rsidTr="001F65D6">
        <w:trPr>
          <w:trHeight w:val="356"/>
        </w:trPr>
        <w:tc>
          <w:tcPr>
            <w:tcW w:w="4111" w:type="dxa"/>
            <w:vMerge/>
            <w:shd w:val="clear" w:color="auto" w:fill="auto"/>
            <w:vAlign w:val="center"/>
          </w:tcPr>
          <w:p w14:paraId="10E3FD81" w14:textId="77777777" w:rsidR="001F65D6" w:rsidRPr="00DF4539" w:rsidRDefault="001F65D6" w:rsidP="001F65D6"/>
        </w:tc>
        <w:tc>
          <w:tcPr>
            <w:tcW w:w="1276" w:type="dxa"/>
            <w:shd w:val="clear" w:color="auto" w:fill="auto"/>
            <w:vAlign w:val="center"/>
          </w:tcPr>
          <w:p w14:paraId="1580FFF4" w14:textId="77777777" w:rsidR="001F65D6" w:rsidRPr="00DF4539" w:rsidRDefault="001F65D6" w:rsidP="001F65D6">
            <w:pPr>
              <w:jc w:val="center"/>
            </w:pPr>
            <w:r w:rsidRPr="00DF4539">
              <w:t>R2</w:t>
            </w:r>
          </w:p>
        </w:tc>
        <w:tc>
          <w:tcPr>
            <w:tcW w:w="1276" w:type="dxa"/>
            <w:shd w:val="clear" w:color="auto" w:fill="auto"/>
            <w:vAlign w:val="center"/>
          </w:tcPr>
          <w:p w14:paraId="10E7EF10" w14:textId="77777777" w:rsidR="001F65D6" w:rsidRPr="00DF4539" w:rsidRDefault="001F65D6" w:rsidP="001F65D6">
            <w:pPr>
              <w:jc w:val="center"/>
            </w:pPr>
            <w:r w:rsidRPr="00DF4539">
              <w:t>middle</w:t>
            </w:r>
          </w:p>
        </w:tc>
        <w:tc>
          <w:tcPr>
            <w:tcW w:w="1275" w:type="dxa"/>
            <w:shd w:val="clear" w:color="auto" w:fill="auto"/>
            <w:vAlign w:val="center"/>
          </w:tcPr>
          <w:p w14:paraId="2CCAEDDD" w14:textId="77777777" w:rsidR="001F65D6" w:rsidRPr="00DF4539" w:rsidRDefault="001F65D6" w:rsidP="001F65D6">
            <w:pPr>
              <w:jc w:val="center"/>
            </w:pPr>
            <w:r w:rsidRPr="00DF4539">
              <w:t>38</w:t>
            </w:r>
          </w:p>
        </w:tc>
        <w:tc>
          <w:tcPr>
            <w:tcW w:w="1276" w:type="dxa"/>
            <w:shd w:val="clear" w:color="auto" w:fill="auto"/>
            <w:vAlign w:val="center"/>
          </w:tcPr>
          <w:p w14:paraId="001401D8" w14:textId="77777777" w:rsidR="001F65D6" w:rsidRPr="00DF4539" w:rsidRDefault="001F65D6" w:rsidP="001F65D6">
            <w:pPr>
              <w:jc w:val="center"/>
            </w:pPr>
            <w:r w:rsidRPr="00DF4539">
              <w:t>6,6</w:t>
            </w:r>
          </w:p>
        </w:tc>
      </w:tr>
    </w:tbl>
    <w:p w14:paraId="3CFE3D4E" w14:textId="77777777" w:rsidR="001F65D6" w:rsidRPr="00DF4539" w:rsidRDefault="001F65D6" w:rsidP="005A0229">
      <w:pPr>
        <w:pStyle w:val="Datum"/>
        <w:tabs>
          <w:tab w:val="left" w:pos="1418"/>
          <w:tab w:val="left" w:pos="1560"/>
        </w:tabs>
        <w:spacing w:beforeLines="50" w:before="120" w:line="0" w:lineRule="atLeast"/>
        <w:jc w:val="center"/>
        <w:rPr>
          <w:rFonts w:ascii="MS Mincho" w:hAnsi="MS Mincho"/>
          <w:sz w:val="18"/>
          <w:szCs w:val="21"/>
          <w:lang w:val="en-GB"/>
        </w:rPr>
      </w:pPr>
      <w:r w:rsidRPr="00DF4539">
        <w:rPr>
          <w:rFonts w:ascii="Arial" w:hAnsi="Arial"/>
          <w:sz w:val="18"/>
          <w:szCs w:val="21"/>
          <w:lang w:val="en-GB"/>
        </w:rPr>
        <w:t>*Weight indicates weight when fully assembled</w:t>
      </w:r>
    </w:p>
    <w:p w14:paraId="0082B585" w14:textId="77777777" w:rsidR="00B10464" w:rsidRPr="00DF4539" w:rsidRDefault="001F65D6" w:rsidP="005A0229">
      <w:pPr>
        <w:pStyle w:val="Datum"/>
        <w:tabs>
          <w:tab w:val="left" w:pos="1418"/>
          <w:tab w:val="left" w:pos="1701"/>
        </w:tabs>
        <w:spacing w:beforeLines="50" w:before="120" w:afterLines="50" w:after="120" w:line="360" w:lineRule="exact"/>
        <w:rPr>
          <w:rFonts w:ascii="Arial" w:hAnsi="Arial" w:cs="Arial"/>
          <w:sz w:val="22"/>
          <w:u w:val="single"/>
        </w:rPr>
      </w:pPr>
      <w:r w:rsidRPr="00DF4539">
        <w:rPr>
          <w:rFonts w:ascii="Arial" w:hAnsi="Arial"/>
          <w:sz w:val="22"/>
          <w:u w:val="single"/>
        </w:rPr>
        <w:t xml:space="preserve">Standard model </w:t>
      </w:r>
      <w:proofErr w:type="spellStart"/>
      <w:r w:rsidRPr="00DF4539">
        <w:rPr>
          <w:rFonts w:ascii="Arial" w:hAnsi="Arial"/>
          <w:sz w:val="22"/>
          <w:u w:val="single"/>
        </w:rPr>
        <w:t>specifications</w:t>
      </w:r>
      <w:proofErr w:type="spellEnd"/>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559"/>
        <w:gridCol w:w="1559"/>
        <w:gridCol w:w="1559"/>
        <w:gridCol w:w="1559"/>
      </w:tblGrid>
      <w:tr w:rsidR="001F65D6" w:rsidRPr="00DF4539" w14:paraId="13D9DDEC" w14:textId="77777777" w:rsidTr="001F65D6">
        <w:tc>
          <w:tcPr>
            <w:tcW w:w="2673" w:type="dxa"/>
            <w:shd w:val="clear" w:color="auto" w:fill="FDE9D9"/>
          </w:tcPr>
          <w:p w14:paraId="317A6AF6" w14:textId="77777777" w:rsidR="001F65D6" w:rsidRPr="00DF4539" w:rsidRDefault="001F65D6" w:rsidP="001F65D6">
            <w:pPr>
              <w:jc w:val="center"/>
            </w:pPr>
            <w:proofErr w:type="spellStart"/>
            <w:r w:rsidRPr="00DF4539">
              <w:t>Fairway</w:t>
            </w:r>
            <w:proofErr w:type="spellEnd"/>
          </w:p>
        </w:tc>
        <w:tc>
          <w:tcPr>
            <w:tcW w:w="1559" w:type="dxa"/>
            <w:shd w:val="clear" w:color="auto" w:fill="FDE9D9"/>
          </w:tcPr>
          <w:p w14:paraId="40662953" w14:textId="77777777" w:rsidR="001F65D6" w:rsidRPr="00DF4539" w:rsidRDefault="001F65D6" w:rsidP="001F65D6">
            <w:pPr>
              <w:jc w:val="center"/>
            </w:pPr>
            <w:r w:rsidRPr="00DF4539">
              <w:t>#3</w:t>
            </w:r>
          </w:p>
        </w:tc>
        <w:tc>
          <w:tcPr>
            <w:tcW w:w="1559" w:type="dxa"/>
            <w:shd w:val="clear" w:color="auto" w:fill="FDE9D9"/>
          </w:tcPr>
          <w:p w14:paraId="2A4C1ED9" w14:textId="77777777" w:rsidR="001F65D6" w:rsidRPr="00DF4539" w:rsidRDefault="001F65D6" w:rsidP="001F65D6">
            <w:pPr>
              <w:jc w:val="center"/>
            </w:pPr>
            <w:r w:rsidRPr="00DF4539">
              <w:t>#5</w:t>
            </w:r>
          </w:p>
        </w:tc>
        <w:tc>
          <w:tcPr>
            <w:tcW w:w="1559" w:type="dxa"/>
            <w:shd w:val="clear" w:color="auto" w:fill="FDE9D9"/>
          </w:tcPr>
          <w:p w14:paraId="454823C7" w14:textId="77777777" w:rsidR="001F65D6" w:rsidRPr="00DF4539" w:rsidRDefault="001F65D6" w:rsidP="001F65D6">
            <w:pPr>
              <w:jc w:val="center"/>
            </w:pPr>
            <w:r w:rsidRPr="00DF4539">
              <w:t>#7</w:t>
            </w:r>
          </w:p>
        </w:tc>
        <w:tc>
          <w:tcPr>
            <w:tcW w:w="1559" w:type="dxa"/>
            <w:shd w:val="clear" w:color="auto" w:fill="FDE9D9"/>
          </w:tcPr>
          <w:p w14:paraId="7B9164ED" w14:textId="77777777" w:rsidR="001F65D6" w:rsidRPr="00DF4539" w:rsidRDefault="001F65D6" w:rsidP="001F65D6">
            <w:pPr>
              <w:jc w:val="center"/>
            </w:pPr>
            <w:r w:rsidRPr="00DF4539">
              <w:t>#9</w:t>
            </w:r>
          </w:p>
        </w:tc>
      </w:tr>
      <w:tr w:rsidR="001F65D6" w:rsidRPr="00DF4539" w14:paraId="65FFF30D" w14:textId="77777777" w:rsidTr="001F65D6">
        <w:tc>
          <w:tcPr>
            <w:tcW w:w="2673" w:type="dxa"/>
            <w:shd w:val="clear" w:color="auto" w:fill="auto"/>
          </w:tcPr>
          <w:p w14:paraId="28236A19" w14:textId="77777777" w:rsidR="001F65D6" w:rsidRPr="00DF4539" w:rsidRDefault="001F65D6" w:rsidP="001F65D6">
            <w:r w:rsidRPr="00DF4539">
              <w:rPr>
                <w:rFonts w:ascii="Arial" w:hAnsi="Arial"/>
                <w:sz w:val="22"/>
              </w:rPr>
              <w:t>Loft Angle (°)</w:t>
            </w:r>
          </w:p>
        </w:tc>
        <w:tc>
          <w:tcPr>
            <w:tcW w:w="1559" w:type="dxa"/>
            <w:shd w:val="clear" w:color="auto" w:fill="auto"/>
          </w:tcPr>
          <w:p w14:paraId="71A9FFDF" w14:textId="77777777" w:rsidR="001F65D6" w:rsidRPr="00DF4539" w:rsidRDefault="001F65D6" w:rsidP="001F65D6">
            <w:pPr>
              <w:jc w:val="center"/>
            </w:pPr>
            <w:r w:rsidRPr="00DF4539">
              <w:t>15,0</w:t>
            </w:r>
          </w:p>
        </w:tc>
        <w:tc>
          <w:tcPr>
            <w:tcW w:w="1559" w:type="dxa"/>
          </w:tcPr>
          <w:p w14:paraId="21C9F018" w14:textId="77777777" w:rsidR="001F65D6" w:rsidRPr="00DF4539" w:rsidRDefault="001F65D6" w:rsidP="001F65D6">
            <w:pPr>
              <w:jc w:val="center"/>
            </w:pPr>
            <w:r w:rsidRPr="00DF4539">
              <w:t>18,0</w:t>
            </w:r>
          </w:p>
        </w:tc>
        <w:tc>
          <w:tcPr>
            <w:tcW w:w="1559" w:type="dxa"/>
          </w:tcPr>
          <w:p w14:paraId="5B0C99B7" w14:textId="77777777" w:rsidR="001F65D6" w:rsidRPr="00DF4539" w:rsidRDefault="001F65D6" w:rsidP="001F65D6">
            <w:pPr>
              <w:jc w:val="center"/>
            </w:pPr>
            <w:r w:rsidRPr="00DF4539">
              <w:t>21,0</w:t>
            </w:r>
          </w:p>
        </w:tc>
        <w:tc>
          <w:tcPr>
            <w:tcW w:w="1559" w:type="dxa"/>
          </w:tcPr>
          <w:p w14:paraId="0D71E8E3" w14:textId="77777777" w:rsidR="001F65D6" w:rsidRPr="00DF4539" w:rsidRDefault="001F65D6" w:rsidP="001F65D6">
            <w:pPr>
              <w:jc w:val="center"/>
            </w:pPr>
            <w:r w:rsidRPr="00DF4539">
              <w:t>24,0</w:t>
            </w:r>
          </w:p>
        </w:tc>
      </w:tr>
      <w:tr w:rsidR="001F65D6" w:rsidRPr="00DF4539" w14:paraId="740ABC36" w14:textId="77777777" w:rsidTr="001F65D6">
        <w:tc>
          <w:tcPr>
            <w:tcW w:w="2673" w:type="dxa"/>
            <w:shd w:val="clear" w:color="auto" w:fill="auto"/>
          </w:tcPr>
          <w:p w14:paraId="271C2878" w14:textId="77777777" w:rsidR="001F65D6" w:rsidRPr="00DF4539" w:rsidRDefault="001F65D6" w:rsidP="001F65D6">
            <w:proofErr w:type="spellStart"/>
            <w:r w:rsidRPr="00DF4539">
              <w:rPr>
                <w:rFonts w:ascii="Arial" w:hAnsi="Arial"/>
                <w:sz w:val="22"/>
              </w:rPr>
              <w:t>Lie</w:t>
            </w:r>
            <w:proofErr w:type="spellEnd"/>
            <w:r w:rsidRPr="00DF4539">
              <w:rPr>
                <w:rFonts w:ascii="Arial" w:hAnsi="Arial"/>
                <w:sz w:val="22"/>
              </w:rPr>
              <w:t xml:space="preserve"> Angle</w:t>
            </w:r>
            <w:r w:rsidRPr="00DF4539">
              <w:t xml:space="preserve"> </w:t>
            </w:r>
            <w:r w:rsidRPr="00DF4539">
              <w:rPr>
                <w:rFonts w:ascii="Arial" w:hAnsi="Arial"/>
                <w:sz w:val="22"/>
              </w:rPr>
              <w:t>(°)</w:t>
            </w:r>
          </w:p>
        </w:tc>
        <w:tc>
          <w:tcPr>
            <w:tcW w:w="1559" w:type="dxa"/>
            <w:shd w:val="clear" w:color="auto" w:fill="auto"/>
          </w:tcPr>
          <w:p w14:paraId="7E4948E6" w14:textId="77777777" w:rsidR="001F65D6" w:rsidRPr="00DF4539" w:rsidRDefault="001F65D6" w:rsidP="001F65D6">
            <w:pPr>
              <w:jc w:val="center"/>
            </w:pPr>
            <w:r w:rsidRPr="00DF4539">
              <w:t>58,0</w:t>
            </w:r>
          </w:p>
        </w:tc>
        <w:tc>
          <w:tcPr>
            <w:tcW w:w="1559" w:type="dxa"/>
          </w:tcPr>
          <w:p w14:paraId="5C7EA06E" w14:textId="77777777" w:rsidR="001F65D6" w:rsidRPr="00DF4539" w:rsidRDefault="001F65D6" w:rsidP="001F65D6">
            <w:pPr>
              <w:jc w:val="center"/>
            </w:pPr>
            <w:r w:rsidRPr="00DF4539">
              <w:t>59,0</w:t>
            </w:r>
          </w:p>
        </w:tc>
        <w:tc>
          <w:tcPr>
            <w:tcW w:w="1559" w:type="dxa"/>
          </w:tcPr>
          <w:p w14:paraId="00DD85FD" w14:textId="77777777" w:rsidR="001F65D6" w:rsidRPr="00DF4539" w:rsidRDefault="001F65D6" w:rsidP="001F65D6">
            <w:pPr>
              <w:jc w:val="center"/>
            </w:pPr>
            <w:r w:rsidRPr="00DF4539">
              <w:t>59,5</w:t>
            </w:r>
          </w:p>
        </w:tc>
        <w:tc>
          <w:tcPr>
            <w:tcW w:w="1559" w:type="dxa"/>
          </w:tcPr>
          <w:p w14:paraId="4D69EF36" w14:textId="77777777" w:rsidR="001F65D6" w:rsidRPr="00DF4539" w:rsidRDefault="001F65D6" w:rsidP="001F65D6">
            <w:pPr>
              <w:jc w:val="center"/>
            </w:pPr>
            <w:r w:rsidRPr="00DF4539">
              <w:t>60,0</w:t>
            </w:r>
          </w:p>
        </w:tc>
      </w:tr>
      <w:tr w:rsidR="001F65D6" w:rsidRPr="00DF4539" w14:paraId="761C8ABC" w14:textId="77777777" w:rsidTr="001F65D6">
        <w:tc>
          <w:tcPr>
            <w:tcW w:w="2673" w:type="dxa"/>
            <w:shd w:val="clear" w:color="auto" w:fill="auto"/>
          </w:tcPr>
          <w:p w14:paraId="5AE367DD" w14:textId="77777777" w:rsidR="001F65D6" w:rsidRPr="00DF4539" w:rsidRDefault="001F65D6" w:rsidP="001F65D6">
            <w:r w:rsidRPr="00DF4539">
              <w:rPr>
                <w:rFonts w:ascii="Arial" w:hAnsi="Arial"/>
                <w:sz w:val="22"/>
              </w:rPr>
              <w:t>Head Volume (cm</w:t>
            </w:r>
            <w:r w:rsidRPr="00DF4539">
              <w:rPr>
                <w:rFonts w:ascii="Arial" w:hAnsi="Arial"/>
                <w:sz w:val="22"/>
                <w:vertAlign w:val="superscript"/>
              </w:rPr>
              <w:t>3</w:t>
            </w:r>
            <w:r w:rsidRPr="00DF4539">
              <w:t>)</w:t>
            </w:r>
          </w:p>
        </w:tc>
        <w:tc>
          <w:tcPr>
            <w:tcW w:w="1559" w:type="dxa"/>
            <w:shd w:val="clear" w:color="auto" w:fill="auto"/>
          </w:tcPr>
          <w:p w14:paraId="61147A0D" w14:textId="77777777" w:rsidR="001F65D6" w:rsidRPr="00DF4539" w:rsidRDefault="001F65D6" w:rsidP="001F65D6">
            <w:pPr>
              <w:jc w:val="center"/>
            </w:pPr>
            <w:r w:rsidRPr="00DF4539">
              <w:t>188</w:t>
            </w:r>
          </w:p>
        </w:tc>
        <w:tc>
          <w:tcPr>
            <w:tcW w:w="1559" w:type="dxa"/>
          </w:tcPr>
          <w:p w14:paraId="699B2CB9" w14:textId="77777777" w:rsidR="001F65D6" w:rsidRPr="00DF4539" w:rsidRDefault="001F65D6" w:rsidP="001F65D6">
            <w:pPr>
              <w:jc w:val="center"/>
            </w:pPr>
            <w:r w:rsidRPr="00DF4539">
              <w:t>166</w:t>
            </w:r>
          </w:p>
        </w:tc>
        <w:tc>
          <w:tcPr>
            <w:tcW w:w="1559" w:type="dxa"/>
          </w:tcPr>
          <w:p w14:paraId="010F938C" w14:textId="77777777" w:rsidR="001F65D6" w:rsidRPr="00DF4539" w:rsidRDefault="001F65D6" w:rsidP="001F65D6">
            <w:pPr>
              <w:jc w:val="center"/>
            </w:pPr>
            <w:r w:rsidRPr="00DF4539">
              <w:t>157</w:t>
            </w:r>
          </w:p>
        </w:tc>
        <w:tc>
          <w:tcPr>
            <w:tcW w:w="1559" w:type="dxa"/>
          </w:tcPr>
          <w:p w14:paraId="4D9C0945" w14:textId="77777777" w:rsidR="001F65D6" w:rsidRPr="00DF4539" w:rsidRDefault="001F65D6" w:rsidP="001F65D6">
            <w:pPr>
              <w:jc w:val="center"/>
            </w:pPr>
            <w:r w:rsidRPr="00DF4539">
              <w:t>144</w:t>
            </w:r>
          </w:p>
        </w:tc>
      </w:tr>
      <w:tr w:rsidR="001F65D6" w:rsidRPr="00DF4539" w14:paraId="6A396AC4" w14:textId="77777777" w:rsidTr="001F65D6">
        <w:tc>
          <w:tcPr>
            <w:tcW w:w="2673" w:type="dxa"/>
            <w:shd w:val="clear" w:color="auto" w:fill="auto"/>
          </w:tcPr>
          <w:p w14:paraId="40033E77" w14:textId="77777777" w:rsidR="001F65D6" w:rsidRPr="00DF4539" w:rsidRDefault="001F65D6" w:rsidP="001F65D6">
            <w:r w:rsidRPr="00DF4539">
              <w:rPr>
                <w:rFonts w:ascii="Arial" w:hAnsi="Arial"/>
                <w:sz w:val="22"/>
              </w:rPr>
              <w:t xml:space="preserve">Club </w:t>
            </w:r>
            <w:proofErr w:type="spellStart"/>
            <w:r w:rsidRPr="00DF4539">
              <w:rPr>
                <w:rFonts w:ascii="Arial" w:hAnsi="Arial"/>
                <w:sz w:val="22"/>
              </w:rPr>
              <w:t>Length</w:t>
            </w:r>
            <w:proofErr w:type="spellEnd"/>
            <w:r w:rsidRPr="00DF4539">
              <w:rPr>
                <w:rFonts w:ascii="Arial" w:hAnsi="Arial"/>
                <w:sz w:val="22"/>
              </w:rPr>
              <w:t xml:space="preserve"> (in)</w:t>
            </w:r>
          </w:p>
        </w:tc>
        <w:tc>
          <w:tcPr>
            <w:tcW w:w="1559" w:type="dxa"/>
            <w:shd w:val="clear" w:color="auto" w:fill="auto"/>
          </w:tcPr>
          <w:p w14:paraId="578031EC" w14:textId="77777777" w:rsidR="001F65D6" w:rsidRPr="00DF4539" w:rsidRDefault="001F65D6" w:rsidP="001F65D6">
            <w:pPr>
              <w:jc w:val="center"/>
            </w:pPr>
            <w:r w:rsidRPr="00DF4539">
              <w:t>43,0</w:t>
            </w:r>
          </w:p>
        </w:tc>
        <w:tc>
          <w:tcPr>
            <w:tcW w:w="1559" w:type="dxa"/>
          </w:tcPr>
          <w:p w14:paraId="6C080AA4" w14:textId="77777777" w:rsidR="001F65D6" w:rsidRPr="00DF4539" w:rsidRDefault="001F65D6" w:rsidP="001F65D6">
            <w:pPr>
              <w:jc w:val="center"/>
            </w:pPr>
            <w:r w:rsidRPr="00DF4539">
              <w:t>42,0</w:t>
            </w:r>
          </w:p>
        </w:tc>
        <w:tc>
          <w:tcPr>
            <w:tcW w:w="1559" w:type="dxa"/>
          </w:tcPr>
          <w:p w14:paraId="0B8D229A" w14:textId="77777777" w:rsidR="001F65D6" w:rsidRPr="00DF4539" w:rsidRDefault="001F65D6" w:rsidP="001F65D6">
            <w:pPr>
              <w:jc w:val="center"/>
            </w:pPr>
            <w:r w:rsidRPr="00DF4539">
              <w:t>41,5</w:t>
            </w:r>
          </w:p>
        </w:tc>
        <w:tc>
          <w:tcPr>
            <w:tcW w:w="1559" w:type="dxa"/>
          </w:tcPr>
          <w:p w14:paraId="40752C83" w14:textId="77777777" w:rsidR="001F65D6" w:rsidRPr="00DF4539" w:rsidRDefault="001F65D6" w:rsidP="001F65D6">
            <w:pPr>
              <w:jc w:val="center"/>
            </w:pPr>
            <w:r w:rsidRPr="00DF4539">
              <w:t>41,0</w:t>
            </w:r>
          </w:p>
        </w:tc>
      </w:tr>
      <w:tr w:rsidR="001F65D6" w:rsidRPr="00DF4539" w14:paraId="38E38E7B" w14:textId="77777777" w:rsidTr="001F65D6">
        <w:tc>
          <w:tcPr>
            <w:tcW w:w="2673" w:type="dxa"/>
            <w:shd w:val="clear" w:color="auto" w:fill="auto"/>
          </w:tcPr>
          <w:p w14:paraId="37C1BE7D" w14:textId="77777777" w:rsidR="001F65D6" w:rsidRPr="00DF4539" w:rsidRDefault="001F65D6" w:rsidP="001F65D6">
            <w:r w:rsidRPr="00DF4539">
              <w:rPr>
                <w:rFonts w:ascii="Arial" w:hAnsi="Arial"/>
                <w:sz w:val="22"/>
              </w:rPr>
              <w:t>Swing Weight</w:t>
            </w:r>
          </w:p>
        </w:tc>
        <w:tc>
          <w:tcPr>
            <w:tcW w:w="6236" w:type="dxa"/>
            <w:gridSpan w:val="4"/>
            <w:shd w:val="clear" w:color="auto" w:fill="auto"/>
          </w:tcPr>
          <w:p w14:paraId="1EB5A0B9" w14:textId="77777777" w:rsidR="001F65D6" w:rsidRPr="00DF4539" w:rsidRDefault="001F65D6" w:rsidP="001F65D6">
            <w:pPr>
              <w:jc w:val="center"/>
            </w:pPr>
            <w:r w:rsidRPr="00DF4539">
              <w:t>D2</w:t>
            </w:r>
          </w:p>
        </w:tc>
      </w:tr>
      <w:tr w:rsidR="001F65D6" w:rsidRPr="00DF4539" w14:paraId="3136F90B" w14:textId="77777777" w:rsidTr="001F65D6">
        <w:tc>
          <w:tcPr>
            <w:tcW w:w="2673" w:type="dxa"/>
            <w:shd w:val="clear" w:color="auto" w:fill="auto"/>
          </w:tcPr>
          <w:p w14:paraId="0CDDE425" w14:textId="77777777" w:rsidR="001F65D6" w:rsidRPr="00DF4539" w:rsidRDefault="001F65D6" w:rsidP="001F65D6">
            <w:r w:rsidRPr="00DF4539">
              <w:rPr>
                <w:rFonts w:ascii="Arial" w:hAnsi="Arial"/>
                <w:sz w:val="22"/>
              </w:rPr>
              <w:t xml:space="preserve">Club </w:t>
            </w:r>
            <w:proofErr w:type="spellStart"/>
            <w:r w:rsidRPr="00DF4539">
              <w:rPr>
                <w:rFonts w:ascii="Arial" w:hAnsi="Arial"/>
                <w:sz w:val="22"/>
              </w:rPr>
              <w:t>Weight</w:t>
            </w:r>
            <w:proofErr w:type="spellEnd"/>
            <w:r w:rsidRPr="00DF4539">
              <w:rPr>
                <w:rFonts w:ascii="Arial" w:hAnsi="Arial"/>
                <w:sz w:val="22"/>
              </w:rPr>
              <w:t>* (g) R</w:t>
            </w:r>
          </w:p>
        </w:tc>
        <w:tc>
          <w:tcPr>
            <w:tcW w:w="1559" w:type="dxa"/>
            <w:shd w:val="clear" w:color="auto" w:fill="auto"/>
          </w:tcPr>
          <w:p w14:paraId="378622A7" w14:textId="77777777" w:rsidR="001F65D6" w:rsidRPr="00DF4539" w:rsidRDefault="001F65D6" w:rsidP="001F65D6">
            <w:pPr>
              <w:jc w:val="center"/>
            </w:pPr>
            <w:r w:rsidRPr="00DF4539">
              <w:t>273</w:t>
            </w:r>
          </w:p>
        </w:tc>
        <w:tc>
          <w:tcPr>
            <w:tcW w:w="1559" w:type="dxa"/>
          </w:tcPr>
          <w:p w14:paraId="2FEC37E3" w14:textId="77777777" w:rsidR="001F65D6" w:rsidRPr="00DF4539" w:rsidRDefault="001F65D6" w:rsidP="001F65D6">
            <w:pPr>
              <w:jc w:val="center"/>
            </w:pPr>
            <w:r w:rsidRPr="00DF4539">
              <w:t>281</w:t>
            </w:r>
          </w:p>
        </w:tc>
        <w:tc>
          <w:tcPr>
            <w:tcW w:w="1559" w:type="dxa"/>
          </w:tcPr>
          <w:p w14:paraId="1428C36E" w14:textId="77777777" w:rsidR="001F65D6" w:rsidRPr="00DF4539" w:rsidRDefault="001F65D6" w:rsidP="001F65D6">
            <w:pPr>
              <w:jc w:val="center"/>
            </w:pPr>
            <w:r w:rsidRPr="00DF4539">
              <w:t>285</w:t>
            </w:r>
          </w:p>
        </w:tc>
        <w:tc>
          <w:tcPr>
            <w:tcW w:w="1559" w:type="dxa"/>
          </w:tcPr>
          <w:p w14:paraId="7ADDFCC5" w14:textId="77777777" w:rsidR="001F65D6" w:rsidRPr="00DF4539" w:rsidRDefault="001F65D6" w:rsidP="001F65D6">
            <w:pPr>
              <w:jc w:val="center"/>
            </w:pPr>
            <w:r w:rsidRPr="00DF4539">
              <w:t>290</w:t>
            </w:r>
          </w:p>
        </w:tc>
      </w:tr>
    </w:tbl>
    <w:p w14:paraId="24FCEEFE" w14:textId="77777777" w:rsidR="001F65D6" w:rsidRPr="00DF4539" w:rsidRDefault="001F65D6" w:rsidP="005A0229">
      <w:pPr>
        <w:pStyle w:val="Datum"/>
        <w:tabs>
          <w:tab w:val="left" w:pos="1418"/>
          <w:tab w:val="left" w:pos="1701"/>
        </w:tabs>
        <w:spacing w:afterLines="50" w:after="120" w:line="360" w:lineRule="exact"/>
        <w:rPr>
          <w:rFonts w:ascii="Arial" w:hAnsi="Arial" w:cs="Arial"/>
          <w:sz w:val="22"/>
          <w:u w:val="single"/>
        </w:rPr>
      </w:pPr>
      <w:r w:rsidRPr="00DF4539">
        <w:rPr>
          <w:rFonts w:ascii="Arial" w:hAnsi="Arial"/>
          <w:sz w:val="22"/>
          <w:u w:val="single"/>
        </w:rPr>
        <w:t xml:space="preserve">Line-up by </w:t>
      </w:r>
      <w:proofErr w:type="spellStart"/>
      <w:r w:rsidRPr="00DF4539">
        <w:rPr>
          <w:rFonts w:ascii="Arial" w:hAnsi="Arial"/>
          <w:sz w:val="22"/>
          <w:u w:val="single"/>
        </w:rPr>
        <w:t>proper</w:t>
      </w:r>
      <w:proofErr w:type="spellEnd"/>
      <w:r w:rsidRPr="00DF4539">
        <w:rPr>
          <w:rFonts w:ascii="Arial" w:hAnsi="Arial"/>
          <w:sz w:val="22"/>
          <w:u w:val="single"/>
        </w:rPr>
        <w:t xml:space="preserve"> model</w:t>
      </w:r>
    </w:p>
    <w:tbl>
      <w:tblPr>
        <w:tblW w:w="6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850"/>
        <w:gridCol w:w="850"/>
        <w:gridCol w:w="850"/>
        <w:gridCol w:w="850"/>
      </w:tblGrid>
      <w:tr w:rsidR="001F65D6" w:rsidRPr="00DF4539" w14:paraId="0A50509A" w14:textId="77777777" w:rsidTr="001F65D6">
        <w:trPr>
          <w:trHeight w:val="362"/>
        </w:trPr>
        <w:tc>
          <w:tcPr>
            <w:tcW w:w="2693" w:type="dxa"/>
            <w:shd w:val="clear" w:color="auto" w:fill="FDE9D9"/>
          </w:tcPr>
          <w:p w14:paraId="16695181" w14:textId="77777777" w:rsidR="001F65D6" w:rsidRPr="00DF4539" w:rsidRDefault="001F65D6" w:rsidP="001F65D6">
            <w:pPr>
              <w:jc w:val="center"/>
            </w:pPr>
            <w:r w:rsidRPr="00DF4539">
              <w:t>Loft Angle</w:t>
            </w:r>
          </w:p>
        </w:tc>
        <w:tc>
          <w:tcPr>
            <w:tcW w:w="850" w:type="dxa"/>
            <w:shd w:val="clear" w:color="auto" w:fill="FDE9D9"/>
          </w:tcPr>
          <w:p w14:paraId="6168836C" w14:textId="77777777" w:rsidR="001F65D6" w:rsidRPr="00DF4539" w:rsidRDefault="001F65D6" w:rsidP="001F65D6">
            <w:pPr>
              <w:jc w:val="center"/>
            </w:pPr>
            <w:r w:rsidRPr="00DF4539">
              <w:t>#3</w:t>
            </w:r>
          </w:p>
        </w:tc>
        <w:tc>
          <w:tcPr>
            <w:tcW w:w="850" w:type="dxa"/>
            <w:shd w:val="clear" w:color="auto" w:fill="FDE9D9"/>
          </w:tcPr>
          <w:p w14:paraId="0186C3F8" w14:textId="77777777" w:rsidR="001F65D6" w:rsidRPr="00DF4539" w:rsidRDefault="001F65D6" w:rsidP="001F65D6">
            <w:pPr>
              <w:jc w:val="center"/>
            </w:pPr>
            <w:r w:rsidRPr="00DF4539">
              <w:t>#5</w:t>
            </w:r>
          </w:p>
        </w:tc>
        <w:tc>
          <w:tcPr>
            <w:tcW w:w="850" w:type="dxa"/>
            <w:shd w:val="clear" w:color="auto" w:fill="FDE9D9"/>
          </w:tcPr>
          <w:p w14:paraId="2A18ACA1" w14:textId="77777777" w:rsidR="001F65D6" w:rsidRPr="00DF4539" w:rsidRDefault="001F65D6" w:rsidP="001F65D6">
            <w:pPr>
              <w:jc w:val="center"/>
            </w:pPr>
            <w:r w:rsidRPr="00DF4539">
              <w:t>#7</w:t>
            </w:r>
          </w:p>
        </w:tc>
        <w:tc>
          <w:tcPr>
            <w:tcW w:w="850" w:type="dxa"/>
            <w:shd w:val="clear" w:color="auto" w:fill="FDE9D9"/>
          </w:tcPr>
          <w:p w14:paraId="0FA3646D" w14:textId="77777777" w:rsidR="001F65D6" w:rsidRPr="00DF4539" w:rsidRDefault="001F65D6" w:rsidP="001F65D6">
            <w:pPr>
              <w:jc w:val="center"/>
            </w:pPr>
            <w:r w:rsidRPr="00DF4539">
              <w:t>#9</w:t>
            </w:r>
          </w:p>
        </w:tc>
      </w:tr>
      <w:tr w:rsidR="001F65D6" w:rsidRPr="00DF4539" w14:paraId="2CD1BD7D" w14:textId="77777777" w:rsidTr="001F65D6">
        <w:trPr>
          <w:trHeight w:val="347"/>
        </w:trPr>
        <w:tc>
          <w:tcPr>
            <w:tcW w:w="2693" w:type="dxa"/>
            <w:shd w:val="clear" w:color="auto" w:fill="auto"/>
            <w:vAlign w:val="center"/>
          </w:tcPr>
          <w:p w14:paraId="4630D91B" w14:textId="77777777" w:rsidR="001F65D6" w:rsidRPr="00DF4539" w:rsidRDefault="001F65D6" w:rsidP="001F65D6">
            <w:pPr>
              <w:jc w:val="center"/>
            </w:pPr>
            <w:r w:rsidRPr="00DF4539">
              <w:t xml:space="preserve"> SR</w:t>
            </w:r>
          </w:p>
        </w:tc>
        <w:tc>
          <w:tcPr>
            <w:tcW w:w="850" w:type="dxa"/>
            <w:shd w:val="clear" w:color="auto" w:fill="auto"/>
          </w:tcPr>
          <w:p w14:paraId="5B05C8FF" w14:textId="77777777" w:rsidR="001F65D6" w:rsidRPr="00DF4539" w:rsidRDefault="001F65D6" w:rsidP="001F65D6">
            <w:pPr>
              <w:jc w:val="center"/>
            </w:pPr>
            <w:r w:rsidRPr="00DF4539">
              <w:t>○</w:t>
            </w:r>
          </w:p>
        </w:tc>
        <w:tc>
          <w:tcPr>
            <w:tcW w:w="850" w:type="dxa"/>
          </w:tcPr>
          <w:p w14:paraId="07FCBB40" w14:textId="77777777" w:rsidR="001F65D6" w:rsidRPr="00DF4539" w:rsidRDefault="001F65D6" w:rsidP="001F65D6">
            <w:pPr>
              <w:jc w:val="center"/>
            </w:pPr>
            <w:r w:rsidRPr="00DF4539">
              <w:t>○</w:t>
            </w:r>
          </w:p>
        </w:tc>
        <w:tc>
          <w:tcPr>
            <w:tcW w:w="850" w:type="dxa"/>
          </w:tcPr>
          <w:p w14:paraId="05A84D36" w14:textId="77777777" w:rsidR="001F65D6" w:rsidRPr="00DF4539" w:rsidRDefault="001F65D6" w:rsidP="001F65D6">
            <w:pPr>
              <w:jc w:val="center"/>
            </w:pPr>
          </w:p>
        </w:tc>
        <w:tc>
          <w:tcPr>
            <w:tcW w:w="850" w:type="dxa"/>
          </w:tcPr>
          <w:p w14:paraId="24A6C49F" w14:textId="77777777" w:rsidR="001F65D6" w:rsidRPr="00DF4539" w:rsidRDefault="001F65D6" w:rsidP="001F65D6">
            <w:pPr>
              <w:jc w:val="center"/>
            </w:pPr>
          </w:p>
        </w:tc>
      </w:tr>
      <w:tr w:rsidR="001F65D6" w:rsidRPr="00DF4539" w14:paraId="438F65D6" w14:textId="77777777" w:rsidTr="001F65D6">
        <w:trPr>
          <w:trHeight w:val="347"/>
        </w:trPr>
        <w:tc>
          <w:tcPr>
            <w:tcW w:w="2693" w:type="dxa"/>
            <w:shd w:val="clear" w:color="auto" w:fill="auto"/>
            <w:vAlign w:val="center"/>
          </w:tcPr>
          <w:p w14:paraId="055F20F5" w14:textId="77777777" w:rsidR="001F65D6" w:rsidRPr="00DF4539" w:rsidRDefault="001F65D6" w:rsidP="001F65D6">
            <w:pPr>
              <w:jc w:val="center"/>
            </w:pPr>
            <w:r w:rsidRPr="00DF4539">
              <w:t>R</w:t>
            </w:r>
          </w:p>
        </w:tc>
        <w:tc>
          <w:tcPr>
            <w:tcW w:w="850" w:type="dxa"/>
            <w:shd w:val="clear" w:color="auto" w:fill="auto"/>
          </w:tcPr>
          <w:p w14:paraId="2D80017D" w14:textId="77777777" w:rsidR="001F65D6" w:rsidRPr="00DF4539" w:rsidRDefault="001F65D6" w:rsidP="001F65D6">
            <w:pPr>
              <w:jc w:val="center"/>
            </w:pPr>
            <w:r w:rsidRPr="00DF4539">
              <w:t>○</w:t>
            </w:r>
          </w:p>
        </w:tc>
        <w:tc>
          <w:tcPr>
            <w:tcW w:w="850" w:type="dxa"/>
          </w:tcPr>
          <w:p w14:paraId="22C5F1E0" w14:textId="77777777" w:rsidR="001F65D6" w:rsidRPr="00DF4539" w:rsidRDefault="001F65D6" w:rsidP="001F65D6">
            <w:pPr>
              <w:jc w:val="center"/>
            </w:pPr>
            <w:r w:rsidRPr="00DF4539">
              <w:t>○</w:t>
            </w:r>
          </w:p>
        </w:tc>
        <w:tc>
          <w:tcPr>
            <w:tcW w:w="850" w:type="dxa"/>
          </w:tcPr>
          <w:p w14:paraId="1EDCF392" w14:textId="77777777" w:rsidR="001F65D6" w:rsidRPr="00DF4539" w:rsidRDefault="001F65D6" w:rsidP="001F65D6">
            <w:pPr>
              <w:jc w:val="center"/>
            </w:pPr>
            <w:r w:rsidRPr="00DF4539">
              <w:t>○</w:t>
            </w:r>
          </w:p>
        </w:tc>
        <w:tc>
          <w:tcPr>
            <w:tcW w:w="850" w:type="dxa"/>
          </w:tcPr>
          <w:p w14:paraId="1D78EFAC" w14:textId="77777777" w:rsidR="001F65D6" w:rsidRPr="00DF4539" w:rsidRDefault="001F65D6" w:rsidP="001F65D6">
            <w:pPr>
              <w:jc w:val="center"/>
            </w:pPr>
            <w:r w:rsidRPr="00DF4539">
              <w:t>○</w:t>
            </w:r>
          </w:p>
        </w:tc>
      </w:tr>
      <w:tr w:rsidR="001F65D6" w:rsidRPr="00AD389E" w14:paraId="595CEFC0" w14:textId="77777777" w:rsidTr="001F65D6">
        <w:trPr>
          <w:trHeight w:val="362"/>
        </w:trPr>
        <w:tc>
          <w:tcPr>
            <w:tcW w:w="2693" w:type="dxa"/>
            <w:shd w:val="clear" w:color="auto" w:fill="auto"/>
            <w:vAlign w:val="center"/>
          </w:tcPr>
          <w:p w14:paraId="6F42A01A" w14:textId="77777777" w:rsidR="001F65D6" w:rsidRPr="00DF4539" w:rsidRDefault="001F65D6" w:rsidP="001F65D6">
            <w:pPr>
              <w:jc w:val="center"/>
            </w:pPr>
            <w:r w:rsidRPr="00DF4539">
              <w:t>R2</w:t>
            </w:r>
          </w:p>
        </w:tc>
        <w:tc>
          <w:tcPr>
            <w:tcW w:w="850" w:type="dxa"/>
            <w:shd w:val="clear" w:color="auto" w:fill="auto"/>
          </w:tcPr>
          <w:p w14:paraId="6A04EBB8" w14:textId="77777777" w:rsidR="001F65D6" w:rsidRPr="00DF4539" w:rsidRDefault="001F65D6" w:rsidP="001F65D6">
            <w:pPr>
              <w:jc w:val="center"/>
            </w:pPr>
            <w:r w:rsidRPr="00DF4539">
              <w:t>○</w:t>
            </w:r>
          </w:p>
        </w:tc>
        <w:tc>
          <w:tcPr>
            <w:tcW w:w="850" w:type="dxa"/>
          </w:tcPr>
          <w:p w14:paraId="59D3EFCC" w14:textId="77777777" w:rsidR="001F65D6" w:rsidRPr="00DF4539" w:rsidRDefault="001F65D6" w:rsidP="001F65D6">
            <w:pPr>
              <w:jc w:val="center"/>
            </w:pPr>
            <w:r w:rsidRPr="00DF4539">
              <w:t>○</w:t>
            </w:r>
          </w:p>
        </w:tc>
        <w:tc>
          <w:tcPr>
            <w:tcW w:w="850" w:type="dxa"/>
          </w:tcPr>
          <w:p w14:paraId="32A34BEA" w14:textId="77777777" w:rsidR="001F65D6" w:rsidRPr="00DF4539" w:rsidRDefault="001F65D6" w:rsidP="001F65D6">
            <w:pPr>
              <w:jc w:val="center"/>
            </w:pPr>
            <w:r w:rsidRPr="00DF4539">
              <w:t>○</w:t>
            </w:r>
          </w:p>
        </w:tc>
        <w:tc>
          <w:tcPr>
            <w:tcW w:w="850" w:type="dxa"/>
          </w:tcPr>
          <w:p w14:paraId="3DA40B94" w14:textId="77777777" w:rsidR="001F65D6" w:rsidRPr="00AD389E" w:rsidRDefault="001F65D6" w:rsidP="001F65D6">
            <w:pPr>
              <w:jc w:val="center"/>
            </w:pPr>
            <w:r w:rsidRPr="00DF4539">
              <w:t>○</w:t>
            </w:r>
            <w:bookmarkStart w:id="0" w:name="_GoBack"/>
            <w:bookmarkEnd w:id="0"/>
          </w:p>
        </w:tc>
      </w:tr>
    </w:tbl>
    <w:p w14:paraId="5D66816C" w14:textId="77777777" w:rsidR="005E61FA" w:rsidRPr="005E61FA" w:rsidRDefault="005E61FA" w:rsidP="001F65D6">
      <w:pPr>
        <w:rPr>
          <w:rFonts w:ascii="Helvetica" w:eastAsia="MS Gothic" w:hAnsi="Helvetica"/>
          <w:b/>
          <w:sz w:val="20"/>
          <w:szCs w:val="20"/>
          <w:u w:val="single"/>
        </w:rPr>
      </w:pPr>
    </w:p>
    <w:sectPr w:rsidR="005E61FA" w:rsidRPr="005E61FA" w:rsidSect="002A5D4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F157" w14:textId="77777777" w:rsidR="00B40D4B" w:rsidRDefault="00B40D4B" w:rsidP="00227858">
      <w:r>
        <w:separator/>
      </w:r>
    </w:p>
  </w:endnote>
  <w:endnote w:type="continuationSeparator" w:id="0">
    <w:p w14:paraId="69BEBC46" w14:textId="77777777" w:rsidR="00B40D4B" w:rsidRDefault="00B40D4B" w:rsidP="0022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4A001" w14:textId="77777777" w:rsidR="00B40D4B" w:rsidRDefault="00B40D4B" w:rsidP="00227858">
      <w:r>
        <w:separator/>
      </w:r>
    </w:p>
  </w:footnote>
  <w:footnote w:type="continuationSeparator" w:id="0">
    <w:p w14:paraId="756E43CD" w14:textId="77777777" w:rsidR="00B40D4B" w:rsidRDefault="00B40D4B" w:rsidP="00227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204A2"/>
    <w:rsid w:val="00047BB6"/>
    <w:rsid w:val="00063DAA"/>
    <w:rsid w:val="00107E32"/>
    <w:rsid w:val="0017268C"/>
    <w:rsid w:val="0017388A"/>
    <w:rsid w:val="00184377"/>
    <w:rsid w:val="001844E3"/>
    <w:rsid w:val="001F1079"/>
    <w:rsid w:val="001F65D6"/>
    <w:rsid w:val="0022508F"/>
    <w:rsid w:val="00227858"/>
    <w:rsid w:val="0024412E"/>
    <w:rsid w:val="002849BD"/>
    <w:rsid w:val="002A5D49"/>
    <w:rsid w:val="002D49DF"/>
    <w:rsid w:val="0030029A"/>
    <w:rsid w:val="00323F16"/>
    <w:rsid w:val="00366514"/>
    <w:rsid w:val="003728C7"/>
    <w:rsid w:val="00387625"/>
    <w:rsid w:val="00395A5E"/>
    <w:rsid w:val="00423BE0"/>
    <w:rsid w:val="00472FB1"/>
    <w:rsid w:val="0047472D"/>
    <w:rsid w:val="004C07CF"/>
    <w:rsid w:val="004E3968"/>
    <w:rsid w:val="004E3E13"/>
    <w:rsid w:val="00583956"/>
    <w:rsid w:val="005A0229"/>
    <w:rsid w:val="005C1DF3"/>
    <w:rsid w:val="005E1DA5"/>
    <w:rsid w:val="005E61FA"/>
    <w:rsid w:val="006B088C"/>
    <w:rsid w:val="006F1C1B"/>
    <w:rsid w:val="006F72EC"/>
    <w:rsid w:val="00773D14"/>
    <w:rsid w:val="007E6254"/>
    <w:rsid w:val="007F2CD0"/>
    <w:rsid w:val="0080649B"/>
    <w:rsid w:val="00834812"/>
    <w:rsid w:val="0087473C"/>
    <w:rsid w:val="008953C2"/>
    <w:rsid w:val="008E3583"/>
    <w:rsid w:val="00914AF1"/>
    <w:rsid w:val="00923ADB"/>
    <w:rsid w:val="00925729"/>
    <w:rsid w:val="00936542"/>
    <w:rsid w:val="00A53ACC"/>
    <w:rsid w:val="00AD351D"/>
    <w:rsid w:val="00B10464"/>
    <w:rsid w:val="00B40D4B"/>
    <w:rsid w:val="00B53A42"/>
    <w:rsid w:val="00B72851"/>
    <w:rsid w:val="00B767D9"/>
    <w:rsid w:val="00B772ED"/>
    <w:rsid w:val="00BC7613"/>
    <w:rsid w:val="00BD3750"/>
    <w:rsid w:val="00C143F7"/>
    <w:rsid w:val="00C204A2"/>
    <w:rsid w:val="00C41B1D"/>
    <w:rsid w:val="00C47F2B"/>
    <w:rsid w:val="00CE3378"/>
    <w:rsid w:val="00D47049"/>
    <w:rsid w:val="00DF4539"/>
    <w:rsid w:val="00DF64C5"/>
    <w:rsid w:val="00E3774B"/>
    <w:rsid w:val="00EB517C"/>
    <w:rsid w:val="00EB5393"/>
    <w:rsid w:val="00EC2EFE"/>
    <w:rsid w:val="00EC46DA"/>
    <w:rsid w:val="00F84FDD"/>
    <w:rsid w:val="00F933F9"/>
    <w:rsid w:val="00FD0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B2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Datum">
    <w:name w:val="Date"/>
    <w:basedOn w:val="Standard"/>
    <w:next w:val="Standard"/>
    <w:link w:val="DatumZeichen"/>
    <w:unhideWhenUsed/>
    <w:rsid w:val="005E61FA"/>
    <w:pPr>
      <w:widowControl w:val="0"/>
      <w:jc w:val="both"/>
    </w:pPr>
    <w:rPr>
      <w:rFonts w:ascii="Century" w:eastAsia="MS Mincho" w:hAnsi="Century" w:cs="Times New Roman"/>
      <w:kern w:val="2"/>
      <w:sz w:val="21"/>
      <w:szCs w:val="20"/>
      <w:lang w:eastAsia="ja-JP"/>
    </w:rPr>
  </w:style>
  <w:style w:type="character" w:customStyle="1" w:styleId="DatumZeichen">
    <w:name w:val="Datum Zeichen"/>
    <w:basedOn w:val="Absatzstandardschriftart"/>
    <w:link w:val="Datum"/>
    <w:rsid w:val="005E61FA"/>
    <w:rPr>
      <w:rFonts w:ascii="Century" w:eastAsia="MS Mincho" w:hAnsi="Century" w:cs="Times New Roman"/>
      <w:kern w:val="2"/>
      <w:sz w:val="21"/>
      <w:szCs w:val="20"/>
      <w:lang w:eastAsia="ja-JP"/>
    </w:rPr>
  </w:style>
  <w:style w:type="paragraph" w:styleId="Kopfzeile">
    <w:name w:val="header"/>
    <w:basedOn w:val="Standard"/>
    <w:link w:val="KopfzeileZeichen"/>
    <w:uiPriority w:val="99"/>
    <w:unhideWhenUsed/>
    <w:rsid w:val="00227858"/>
    <w:pPr>
      <w:tabs>
        <w:tab w:val="center" w:pos="4513"/>
        <w:tab w:val="right" w:pos="9026"/>
      </w:tabs>
    </w:pPr>
  </w:style>
  <w:style w:type="character" w:customStyle="1" w:styleId="KopfzeileZeichen">
    <w:name w:val="Kopfzeile Zeichen"/>
    <w:basedOn w:val="Absatzstandardschriftart"/>
    <w:link w:val="Kopfzeile"/>
    <w:uiPriority w:val="99"/>
    <w:rsid w:val="00227858"/>
  </w:style>
  <w:style w:type="paragraph" w:styleId="Fuzeile">
    <w:name w:val="footer"/>
    <w:basedOn w:val="Standard"/>
    <w:link w:val="FuzeileZeichen"/>
    <w:uiPriority w:val="99"/>
    <w:unhideWhenUsed/>
    <w:rsid w:val="00227858"/>
    <w:pPr>
      <w:tabs>
        <w:tab w:val="center" w:pos="4513"/>
        <w:tab w:val="right" w:pos="9026"/>
      </w:tabs>
    </w:pPr>
  </w:style>
  <w:style w:type="character" w:customStyle="1" w:styleId="FuzeileZeichen">
    <w:name w:val="Fußzeile Zeichen"/>
    <w:basedOn w:val="Absatzstandardschriftart"/>
    <w:link w:val="Fuzeile"/>
    <w:uiPriority w:val="99"/>
    <w:rsid w:val="00227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1998</Characters>
  <Application>Microsoft Macintosh Word</Application>
  <DocSecurity>0</DocSecurity>
  <Lines>16</Lines>
  <Paragraphs>4</Paragraphs>
  <ScaleCrop>false</ScaleCrop>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2016-11-17T10:09:00Z</dcterms:created>
  <dcterms:modified xsi:type="dcterms:W3CDTF">2016-11-18T08:15:00Z</dcterms:modified>
</cp:coreProperties>
</file>