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715A" w14:textId="77777777" w:rsidR="00B12163" w:rsidRPr="00994D5B" w:rsidRDefault="00994D5B" w:rsidP="00B12163">
      <w:pPr>
        <w:autoSpaceDE w:val="0"/>
        <w:autoSpaceDN w:val="0"/>
        <w:adjustRightInd w:val="0"/>
        <w:spacing w:after="0" w:line="240" w:lineRule="auto"/>
        <w:contextualSpacing w:val="0"/>
        <w:rPr>
          <w:rFonts w:ascii="Arial" w:eastAsia="Calibri" w:hAnsi="Arial" w:cs="Arial"/>
          <w:b/>
          <w:bCs/>
          <w:noProof/>
          <w:color w:val="000000"/>
          <w:sz w:val="16"/>
          <w:szCs w:val="16"/>
        </w:rPr>
      </w:pPr>
      <w:r>
        <w:rPr>
          <w:rFonts w:ascii="Arial" w:eastAsia="Calibri" w:hAnsi="Arial" w:cs="Arial"/>
          <w:b/>
          <w:bCs/>
          <w:noProof/>
          <w:color w:val="000000"/>
          <w:sz w:val="16"/>
          <w:szCs w:val="16"/>
        </w:rPr>
        <w:drawing>
          <wp:anchor distT="0" distB="0" distL="114300" distR="114300" simplePos="0" relativeHeight="251656704" behindDoc="1" locked="0" layoutInCell="1" allowOverlap="1" wp14:anchorId="39EDC26F" wp14:editId="7148FDCE">
            <wp:simplePos x="0" y="0"/>
            <wp:positionH relativeFrom="margin">
              <wp:align>right</wp:align>
            </wp:positionH>
            <wp:positionV relativeFrom="paragraph">
              <wp:posOffset>-261316</wp:posOffset>
            </wp:positionV>
            <wp:extent cx="1621790" cy="755650"/>
            <wp:effectExtent l="0" t="0" r="0" b="0"/>
            <wp:wrapNone/>
            <wp:docPr id="2" name="Picture 2" descr="J:\Marketing\Graphic Design\BRAND ASSETS - XO\_LOGOS\XXIO_Logo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arketing\Graphic Design\BRAND ASSETS - XO\_LOGOS\XXIO_Logo_silver.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934" r="5914"/>
                    <a:stretch/>
                  </pic:blipFill>
                  <pic:spPr bwMode="auto">
                    <a:xfrm>
                      <a:off x="0" y="0"/>
                      <a:ext cx="1621790" cy="7556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B12163" w:rsidRPr="005F23D2">
        <w:rPr>
          <w:rFonts w:ascii="Arial" w:eastAsia="Calibri" w:hAnsi="Arial" w:cs="Arial"/>
          <w:b/>
          <w:bCs/>
          <w:color w:val="000000"/>
          <w:sz w:val="16"/>
          <w:szCs w:val="16"/>
        </w:rPr>
        <w:t xml:space="preserve"> </w:t>
      </w:r>
    </w:p>
    <w:p w14:paraId="20104437" w14:textId="77777777" w:rsidR="007E78B2" w:rsidRDefault="007E78B2" w:rsidP="00F16951">
      <w:pPr>
        <w:spacing w:line="256" w:lineRule="auto"/>
        <w:rPr>
          <w:rFonts w:ascii="Arial" w:eastAsia="Calibri" w:hAnsi="Arial" w:cs="Arial"/>
          <w:color w:val="000000"/>
          <w:sz w:val="16"/>
          <w:szCs w:val="16"/>
        </w:rPr>
      </w:pPr>
    </w:p>
    <w:p w14:paraId="2B15C680" w14:textId="77777777" w:rsidR="007E78B2" w:rsidRDefault="007E78B2" w:rsidP="00F16951">
      <w:pPr>
        <w:spacing w:line="256" w:lineRule="auto"/>
        <w:rPr>
          <w:rFonts w:ascii="Arial" w:eastAsia="Calibri" w:hAnsi="Arial" w:cs="Arial"/>
          <w:color w:val="000000"/>
          <w:sz w:val="16"/>
          <w:szCs w:val="16"/>
        </w:rPr>
      </w:pPr>
    </w:p>
    <w:p w14:paraId="7D6CF224" w14:textId="2D2A1E1E" w:rsidR="00F16951" w:rsidRPr="00052442" w:rsidRDefault="00836983" w:rsidP="007E78B2">
      <w:pPr>
        <w:spacing w:line="256" w:lineRule="auto"/>
        <w:jc w:val="center"/>
        <w:rPr>
          <w:rFonts w:eastAsia="Calibri" w:cstheme="minorHAnsi"/>
          <w:b/>
          <w:bCs/>
          <w:color w:val="FF0000"/>
          <w:sz w:val="20"/>
          <w:szCs w:val="20"/>
        </w:rPr>
      </w:pPr>
      <w:r w:rsidRPr="00052442">
        <w:rPr>
          <w:rFonts w:eastAsia="Calibri" w:cstheme="minorHAnsi"/>
          <w:b/>
          <w:color w:val="FF0000"/>
          <w:sz w:val="20"/>
          <w:szCs w:val="20"/>
        </w:rPr>
        <w:t xml:space="preserve">EMBARGO </w:t>
      </w:r>
      <w:r w:rsidR="00052442" w:rsidRPr="00052442">
        <w:rPr>
          <w:rFonts w:eastAsia="Calibri" w:cstheme="minorHAnsi"/>
          <w:b/>
          <w:color w:val="FF0000"/>
          <w:sz w:val="20"/>
          <w:szCs w:val="20"/>
        </w:rPr>
        <w:t>01/03/19</w:t>
      </w:r>
    </w:p>
    <w:p w14:paraId="57924085" w14:textId="77777777" w:rsidR="00B12163" w:rsidRPr="005F23D2" w:rsidRDefault="00B12163" w:rsidP="007E78B2">
      <w:pPr>
        <w:autoSpaceDE w:val="0"/>
        <w:autoSpaceDN w:val="0"/>
        <w:adjustRightInd w:val="0"/>
        <w:spacing w:after="0" w:line="240" w:lineRule="auto"/>
        <w:contextualSpacing w:val="0"/>
        <w:jc w:val="center"/>
        <w:rPr>
          <w:rFonts w:ascii="Arial" w:eastAsia="Calibri" w:hAnsi="Arial" w:cs="Arial"/>
          <w:color w:val="000000"/>
          <w:sz w:val="16"/>
          <w:szCs w:val="16"/>
        </w:rPr>
      </w:pPr>
    </w:p>
    <w:p w14:paraId="7F76C34F" w14:textId="19368CBE" w:rsidR="00941CBF" w:rsidRPr="00941CBF" w:rsidRDefault="00941CBF" w:rsidP="00941CBF">
      <w:pPr>
        <w:autoSpaceDE w:val="0"/>
        <w:autoSpaceDN w:val="0"/>
        <w:adjustRightInd w:val="0"/>
        <w:spacing w:after="0" w:line="240" w:lineRule="auto"/>
        <w:contextualSpacing w:val="0"/>
        <w:jc w:val="center"/>
        <w:rPr>
          <w:rFonts w:eastAsia="Calibri" w:cstheme="minorHAnsi"/>
          <w:color w:val="000000" w:themeColor="text1"/>
          <w:sz w:val="40"/>
          <w:szCs w:val="40"/>
        </w:rPr>
      </w:pPr>
      <w:r w:rsidRPr="00941CBF">
        <w:rPr>
          <w:rFonts w:eastAsia="Calibri" w:cstheme="minorHAnsi"/>
          <w:color w:val="000000" w:themeColor="text1"/>
          <w:sz w:val="40"/>
          <w:szCs w:val="40"/>
        </w:rPr>
        <w:t>XXIO REVEALS THE ALL-NEW XXIO PRIME:</w:t>
      </w:r>
    </w:p>
    <w:p w14:paraId="0A2F9E52" w14:textId="1C53D696" w:rsidR="00941CBF" w:rsidRPr="00941CBF" w:rsidRDefault="00941CBF" w:rsidP="00941CBF">
      <w:pPr>
        <w:autoSpaceDE w:val="0"/>
        <w:autoSpaceDN w:val="0"/>
        <w:adjustRightInd w:val="0"/>
        <w:spacing w:after="0" w:line="240" w:lineRule="auto"/>
        <w:contextualSpacing w:val="0"/>
        <w:jc w:val="center"/>
        <w:rPr>
          <w:rFonts w:eastAsia="Calibri" w:cstheme="minorHAnsi"/>
          <w:color w:val="000000" w:themeColor="text1"/>
          <w:sz w:val="40"/>
          <w:szCs w:val="40"/>
        </w:rPr>
      </w:pPr>
      <w:r w:rsidRPr="00941CBF">
        <w:rPr>
          <w:rFonts w:eastAsia="Calibri" w:cstheme="minorHAnsi"/>
          <w:color w:val="000000" w:themeColor="text1"/>
          <w:sz w:val="40"/>
          <w:szCs w:val="40"/>
        </w:rPr>
        <w:t>INDULGE IN DISTANCE</w:t>
      </w:r>
    </w:p>
    <w:p w14:paraId="5802E078" w14:textId="5A23D1B4"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r>
        <w:rPr>
          <w:noProof/>
        </w:rPr>
        <w:drawing>
          <wp:anchor distT="0" distB="0" distL="114300" distR="114300" simplePos="0" relativeHeight="251659264" behindDoc="1" locked="0" layoutInCell="1" allowOverlap="1" wp14:anchorId="2B30CE18" wp14:editId="231765C3">
            <wp:simplePos x="0" y="0"/>
            <wp:positionH relativeFrom="margin">
              <wp:posOffset>571500</wp:posOffset>
            </wp:positionH>
            <wp:positionV relativeFrom="paragraph">
              <wp:posOffset>189865</wp:posOffset>
            </wp:positionV>
            <wp:extent cx="4829175" cy="2590800"/>
            <wp:effectExtent l="0" t="0" r="9525" b="0"/>
            <wp:wrapTight wrapText="bothSides">
              <wp:wrapPolygon edited="0">
                <wp:start x="0" y="0"/>
                <wp:lineTo x="0" y="21441"/>
                <wp:lineTo x="21557" y="2144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4751"/>
                    <a:stretch/>
                  </pic:blipFill>
                  <pic:spPr bwMode="auto">
                    <a:xfrm>
                      <a:off x="0" y="0"/>
                      <a:ext cx="482917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105DD"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175CB1F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5B160A43"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1BA9A4C9"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72B674B"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8CFB4E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652283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1A377A85"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5F66FA96"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E9065FA"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774398D3"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0C8BE809"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3FC88518"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3C7501EE"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46C5E5D6" w14:textId="77777777" w:rsidR="00941CBF" w:rsidRPr="00052442" w:rsidRDefault="00941CBF" w:rsidP="007E78B2">
      <w:pPr>
        <w:autoSpaceDE w:val="0"/>
        <w:autoSpaceDN w:val="0"/>
        <w:adjustRightInd w:val="0"/>
        <w:spacing w:after="0" w:line="240" w:lineRule="auto"/>
        <w:contextualSpacing w:val="0"/>
        <w:jc w:val="both"/>
        <w:rPr>
          <w:rFonts w:ascii="Corbel" w:eastAsia="Calibri" w:hAnsi="Corbel" w:cs="Arial"/>
          <w:color w:val="000000" w:themeColor="text1"/>
          <w:sz w:val="24"/>
          <w:szCs w:val="24"/>
        </w:rPr>
      </w:pPr>
    </w:p>
    <w:p w14:paraId="2B77D56C" w14:textId="77777777" w:rsidR="00941CBF" w:rsidRPr="00052442" w:rsidRDefault="00941CBF" w:rsidP="007E78B2">
      <w:pPr>
        <w:autoSpaceDE w:val="0"/>
        <w:autoSpaceDN w:val="0"/>
        <w:adjustRightInd w:val="0"/>
        <w:spacing w:after="0" w:line="240" w:lineRule="auto"/>
        <w:contextualSpacing w:val="0"/>
        <w:jc w:val="both"/>
        <w:rPr>
          <w:rFonts w:ascii="Corbel" w:eastAsia="Calibri" w:hAnsi="Corbel" w:cs="Arial"/>
          <w:color w:val="000000" w:themeColor="text1"/>
          <w:sz w:val="24"/>
          <w:szCs w:val="24"/>
        </w:rPr>
      </w:pPr>
    </w:p>
    <w:p w14:paraId="2A0338FF" w14:textId="1A7488B9" w:rsidR="00941CBF" w:rsidRPr="00052442" w:rsidRDefault="00B12163" w:rsidP="00941CBF">
      <w:pPr>
        <w:autoSpaceDE w:val="0"/>
        <w:autoSpaceDN w:val="0"/>
        <w:adjustRightInd w:val="0"/>
        <w:spacing w:after="0" w:line="240" w:lineRule="auto"/>
        <w:contextualSpacing w:val="0"/>
        <w:jc w:val="both"/>
        <w:rPr>
          <w:rFonts w:eastAsia="Calibri" w:cstheme="minorHAnsi"/>
          <w:color w:val="000000" w:themeColor="text1"/>
          <w:sz w:val="24"/>
          <w:szCs w:val="24"/>
        </w:rPr>
      </w:pPr>
      <w:r w:rsidRPr="00052442">
        <w:rPr>
          <w:rFonts w:eastAsia="Calibri" w:cstheme="minorHAnsi"/>
          <w:color w:val="000000" w:themeColor="text1"/>
          <w:sz w:val="24"/>
          <w:szCs w:val="24"/>
        </w:rPr>
        <w:t>XXIO</w:t>
      </w:r>
      <w:r w:rsidRPr="00052442">
        <w:rPr>
          <w:rFonts w:eastAsia="Calibri" w:cstheme="minorHAnsi"/>
          <w:color w:val="000000" w:themeColor="text1"/>
          <w:sz w:val="24"/>
          <w:szCs w:val="24"/>
          <w:vertAlign w:val="superscript"/>
        </w:rPr>
        <w:t>®</w:t>
      </w:r>
      <w:r w:rsidRPr="00052442">
        <w:rPr>
          <w:rFonts w:eastAsia="Calibri" w:cstheme="minorHAnsi"/>
          <w:color w:val="000000" w:themeColor="text1"/>
          <w:sz w:val="24"/>
          <w:szCs w:val="24"/>
        </w:rPr>
        <w:t xml:space="preserve"> </w:t>
      </w:r>
      <w:r w:rsidR="00941CBF" w:rsidRPr="00052442">
        <w:rPr>
          <w:rFonts w:eastAsia="Calibri" w:cstheme="minorHAnsi"/>
          <w:color w:val="000000" w:themeColor="text1"/>
          <w:sz w:val="24"/>
          <w:szCs w:val="24"/>
        </w:rPr>
        <w:t xml:space="preserve">Europe, </w:t>
      </w:r>
      <w:r w:rsidR="00052442" w:rsidRPr="00052442">
        <w:rPr>
          <w:rFonts w:eastAsia="Calibri" w:cstheme="minorHAnsi"/>
          <w:color w:val="000000" w:themeColor="text1"/>
          <w:sz w:val="24"/>
          <w:szCs w:val="24"/>
        </w:rPr>
        <w:t>March 1</w:t>
      </w:r>
      <w:r w:rsidR="00052442" w:rsidRPr="00052442">
        <w:rPr>
          <w:rFonts w:eastAsia="Calibri" w:cstheme="minorHAnsi"/>
          <w:color w:val="000000" w:themeColor="text1"/>
          <w:sz w:val="24"/>
          <w:szCs w:val="24"/>
          <w:vertAlign w:val="superscript"/>
        </w:rPr>
        <w:t>st</w:t>
      </w:r>
      <w:r w:rsidR="00052442" w:rsidRPr="00052442">
        <w:rPr>
          <w:rFonts w:eastAsia="Calibri" w:cstheme="minorHAnsi"/>
          <w:color w:val="000000" w:themeColor="text1"/>
          <w:sz w:val="24"/>
          <w:szCs w:val="24"/>
        </w:rPr>
        <w:t>, 2019</w:t>
      </w:r>
      <w:r w:rsidR="00941CBF" w:rsidRPr="00052442">
        <w:rPr>
          <w:rFonts w:eastAsia="Calibri" w:cstheme="minorHAnsi"/>
          <w:color w:val="000000" w:themeColor="text1"/>
          <w:sz w:val="24"/>
          <w:szCs w:val="24"/>
        </w:rPr>
        <w:t xml:space="preserve"> - </w:t>
      </w:r>
      <w:r w:rsidR="00941CBF" w:rsidRPr="00052442">
        <w:rPr>
          <w:rFonts w:cstheme="minorHAnsi"/>
          <w:color w:val="000000" w:themeColor="text1"/>
        </w:rPr>
        <w:t>XXIO</w:t>
      </w:r>
      <w:r w:rsidR="00941CBF" w:rsidRPr="00052442">
        <w:rPr>
          <w:rFonts w:cstheme="minorHAnsi"/>
          <w:color w:val="000000" w:themeColor="text1"/>
          <w:vertAlign w:val="superscript"/>
        </w:rPr>
        <w:t>®</w:t>
      </w:r>
      <w:r w:rsidR="00941CBF" w:rsidRPr="00052442">
        <w:rPr>
          <w:rFonts w:cstheme="minorHAnsi"/>
          <w:color w:val="000000" w:themeColor="text1"/>
        </w:rPr>
        <w:t xml:space="preserve">, </w:t>
      </w:r>
      <w:r w:rsidR="00941CBF" w:rsidRPr="00052442">
        <w:rPr>
          <w:rFonts w:cstheme="minorHAnsi"/>
          <w:color w:val="000000" w:themeColor="text1"/>
          <w:szCs w:val="24"/>
        </w:rPr>
        <w:t xml:space="preserve">a global leader in premium lightweight golf equipment, </w:t>
      </w:r>
      <w:r w:rsidR="00941CBF" w:rsidRPr="00052442">
        <w:rPr>
          <w:rFonts w:cstheme="minorHAnsi"/>
          <w:color w:val="000000" w:themeColor="text1"/>
        </w:rPr>
        <w:t>introduces the all-new XXIO Prime</w:t>
      </w:r>
      <w:r w:rsidR="009127AC" w:rsidRPr="00052442">
        <w:rPr>
          <w:rFonts w:cstheme="minorHAnsi"/>
          <w:color w:val="000000" w:themeColor="text1"/>
        </w:rPr>
        <w:t xml:space="preserve"> range featuring </w:t>
      </w:r>
      <w:r w:rsidR="00941CBF" w:rsidRPr="00052442">
        <w:rPr>
          <w:rFonts w:cstheme="minorHAnsi"/>
          <w:color w:val="000000" w:themeColor="text1"/>
        </w:rPr>
        <w:t xml:space="preserve">easy distance and easy accuracy for moderate swing speed golfers. The new XXIO Prime officially launches in Continental Europe </w:t>
      </w:r>
      <w:r w:rsidR="00052442" w:rsidRPr="00052442">
        <w:rPr>
          <w:rFonts w:cstheme="minorHAnsi"/>
          <w:color w:val="000000" w:themeColor="text1"/>
        </w:rPr>
        <w:t>from the beginning of March</w:t>
      </w:r>
      <w:r w:rsidR="00941CBF" w:rsidRPr="00052442">
        <w:rPr>
          <w:rFonts w:cstheme="minorHAnsi"/>
          <w:color w:val="000000" w:themeColor="text1"/>
        </w:rPr>
        <w:t xml:space="preserve"> 2019.</w:t>
      </w:r>
    </w:p>
    <w:p w14:paraId="58AE58F7" w14:textId="77777777" w:rsidR="00941CBF" w:rsidRPr="00941CBF" w:rsidRDefault="00941CBF" w:rsidP="00941CBF">
      <w:pPr>
        <w:jc w:val="both"/>
        <w:rPr>
          <w:rFonts w:cstheme="minorHAnsi"/>
        </w:rPr>
      </w:pPr>
    </w:p>
    <w:p w14:paraId="3397DCC4" w14:textId="5DCDB603" w:rsidR="00941CBF" w:rsidRPr="00941CBF" w:rsidRDefault="00941CBF" w:rsidP="00941CBF">
      <w:pPr>
        <w:jc w:val="both"/>
        <w:rPr>
          <w:rFonts w:cstheme="minorHAnsi"/>
        </w:rPr>
      </w:pPr>
      <w:r w:rsidRPr="00941CBF">
        <w:rPr>
          <w:rFonts w:cstheme="minorHAnsi"/>
        </w:rPr>
        <w:t xml:space="preserve">“XXIO Prime is, quite frankly, the most unique and beneficial product ever available to moderate swing speed players. Period,” said </w:t>
      </w:r>
      <w:r w:rsidR="00813528">
        <w:rPr>
          <w:rFonts w:cstheme="minorHAnsi"/>
        </w:rPr>
        <w:t>Lionel Caron</w:t>
      </w:r>
      <w:r w:rsidRPr="00941CBF">
        <w:rPr>
          <w:rFonts w:cstheme="minorHAnsi"/>
        </w:rPr>
        <w:t xml:space="preserve">, Vice President of XXIO </w:t>
      </w:r>
      <w:r w:rsidR="00813528">
        <w:rPr>
          <w:rFonts w:cstheme="minorHAnsi"/>
        </w:rPr>
        <w:t>Europe</w:t>
      </w:r>
      <w:r w:rsidRPr="00941CBF">
        <w:rPr>
          <w:rFonts w:cstheme="minorHAnsi"/>
        </w:rPr>
        <w:t>. “People might think that is marketing hype, but they simply haven’t hit Prime yet.”</w:t>
      </w:r>
    </w:p>
    <w:p w14:paraId="63FD074B" w14:textId="77777777" w:rsidR="00941CBF" w:rsidRPr="00941CBF" w:rsidRDefault="00941CBF" w:rsidP="00941CBF">
      <w:pPr>
        <w:jc w:val="both"/>
        <w:rPr>
          <w:rFonts w:cstheme="minorHAnsi"/>
        </w:rPr>
      </w:pPr>
    </w:p>
    <w:p w14:paraId="34DA7008" w14:textId="1F9EB927" w:rsidR="00941CBF" w:rsidRPr="00941CBF" w:rsidRDefault="00941CBF" w:rsidP="00941CBF">
      <w:pPr>
        <w:jc w:val="both"/>
        <w:rPr>
          <w:rFonts w:cstheme="minorHAnsi"/>
          <w:b/>
        </w:rPr>
      </w:pPr>
      <w:r w:rsidRPr="00941CBF">
        <w:rPr>
          <w:rFonts w:cstheme="minorHAnsi"/>
          <w:b/>
        </w:rPr>
        <w:t>XXIO PRIME WOODS</w:t>
      </w:r>
    </w:p>
    <w:p w14:paraId="3B08A6F1" w14:textId="77777777" w:rsidR="00941CBF" w:rsidRPr="00941CBF" w:rsidRDefault="00941CBF" w:rsidP="00941CBF">
      <w:pPr>
        <w:jc w:val="both"/>
        <w:rPr>
          <w:rFonts w:cstheme="minorHAnsi"/>
        </w:rPr>
      </w:pPr>
    </w:p>
    <w:p w14:paraId="55F942B1" w14:textId="77777777" w:rsidR="00941CBF" w:rsidRPr="00941CBF" w:rsidRDefault="00941CBF" w:rsidP="00941CBF">
      <w:pPr>
        <w:jc w:val="both"/>
        <w:rPr>
          <w:rFonts w:cstheme="minorHAnsi"/>
        </w:rPr>
      </w:pPr>
      <w:r w:rsidRPr="00941CBF">
        <w:rPr>
          <w:rFonts w:cstheme="minorHAnsi"/>
        </w:rPr>
        <w:t>The new XXIO Prime Woods feature a redesigned hosel structure and reduced stiffness at the tip of the driver shaft, making it easier for moderate swing speed players to shut the face at impact for longer, straighter drives.</w:t>
      </w:r>
    </w:p>
    <w:p w14:paraId="568063A8" w14:textId="77777777" w:rsidR="00941CBF" w:rsidRPr="00941CBF" w:rsidRDefault="00941CBF" w:rsidP="00941CBF">
      <w:pPr>
        <w:jc w:val="both"/>
        <w:rPr>
          <w:rFonts w:cstheme="minorHAnsi"/>
        </w:rPr>
      </w:pPr>
    </w:p>
    <w:p w14:paraId="167BF854" w14:textId="77777777" w:rsidR="00941CBF" w:rsidRPr="00941CBF" w:rsidRDefault="00941CBF" w:rsidP="00941CBF">
      <w:pPr>
        <w:jc w:val="both"/>
        <w:rPr>
          <w:rFonts w:cstheme="minorHAnsi"/>
        </w:rPr>
      </w:pPr>
      <w:r w:rsidRPr="00941CBF">
        <w:rPr>
          <w:rFonts w:cstheme="minorHAnsi"/>
        </w:rPr>
        <w:t>Also, the new XXIO Prime Woods are lighter, making them faster while still remaining extremely easy to swing. A new forged cup face, made from Super-TIX</w:t>
      </w:r>
      <w:r w:rsidRPr="00941CBF">
        <w:rPr>
          <w:rFonts w:cstheme="minorHAnsi"/>
          <w:iCs/>
          <w:sz w:val="20"/>
          <w:szCs w:val="20"/>
          <w:vertAlign w:val="superscript"/>
        </w:rPr>
        <w:t xml:space="preserve">® </w:t>
      </w:r>
      <w:r w:rsidRPr="00941CBF">
        <w:rPr>
          <w:rFonts w:cstheme="minorHAnsi"/>
        </w:rPr>
        <w:t>PLUS Titanium, is thinner, lighter and stronger for maximum COR across the entire face for more ball speed and enhanced distance.</w:t>
      </w:r>
    </w:p>
    <w:p w14:paraId="2CF26F41" w14:textId="77777777" w:rsidR="00941CBF" w:rsidRPr="00941CBF" w:rsidRDefault="00941CBF" w:rsidP="00941CBF">
      <w:pPr>
        <w:jc w:val="both"/>
        <w:rPr>
          <w:rFonts w:cstheme="minorHAnsi"/>
        </w:rPr>
      </w:pPr>
    </w:p>
    <w:p w14:paraId="6BA2E80D" w14:textId="77777777" w:rsidR="00941CBF" w:rsidRPr="00941CBF" w:rsidRDefault="00941CBF" w:rsidP="00941CBF">
      <w:pPr>
        <w:jc w:val="both"/>
        <w:rPr>
          <w:rFonts w:cstheme="minorHAnsi"/>
        </w:rPr>
      </w:pPr>
      <w:r w:rsidRPr="00941CBF">
        <w:rPr>
          <w:rFonts w:cstheme="minorHAnsi"/>
        </w:rPr>
        <w:t>“The speed increases, higher launch angles, and draw bias of the new Prime will show immediate results from swing one,” Thiry said. “It’s legit lightweight power for the players that absolutely need it the most.”</w:t>
      </w:r>
    </w:p>
    <w:p w14:paraId="26085DCD" w14:textId="63AD39F3" w:rsidR="00941CBF" w:rsidRPr="00941CBF" w:rsidRDefault="00941CBF" w:rsidP="00941CBF">
      <w:pPr>
        <w:autoSpaceDE w:val="0"/>
        <w:autoSpaceDN w:val="0"/>
        <w:adjustRightInd w:val="0"/>
        <w:spacing w:after="0" w:line="240" w:lineRule="auto"/>
        <w:contextualSpacing w:val="0"/>
        <w:jc w:val="both"/>
        <w:rPr>
          <w:rFonts w:eastAsia="Calibri" w:cstheme="minorHAnsi"/>
          <w:color w:val="000000"/>
          <w:sz w:val="24"/>
          <w:szCs w:val="24"/>
        </w:rPr>
      </w:pPr>
    </w:p>
    <w:p w14:paraId="48B7EB48" w14:textId="77777777" w:rsidR="00941CBF" w:rsidRPr="00941CBF" w:rsidRDefault="00941CBF" w:rsidP="00941CBF">
      <w:pPr>
        <w:jc w:val="both"/>
        <w:rPr>
          <w:rFonts w:cstheme="minorHAnsi"/>
        </w:rPr>
      </w:pPr>
      <w:r w:rsidRPr="00941CBF">
        <w:rPr>
          <w:rFonts w:cstheme="minorHAnsi"/>
          <w:b/>
        </w:rPr>
        <w:t>Key Technologies</w:t>
      </w:r>
      <w:r w:rsidRPr="00941CBF">
        <w:rPr>
          <w:rFonts w:cstheme="minorHAnsi"/>
        </w:rPr>
        <w:t>:</w:t>
      </w:r>
    </w:p>
    <w:p w14:paraId="52CA102F" w14:textId="2731BE66" w:rsidR="00941CBF" w:rsidRPr="00941CBF" w:rsidRDefault="00941CBF" w:rsidP="00941CBF">
      <w:pPr>
        <w:pStyle w:val="Paragraphedeliste"/>
        <w:numPr>
          <w:ilvl w:val="0"/>
          <w:numId w:val="7"/>
        </w:numPr>
        <w:jc w:val="both"/>
        <w:rPr>
          <w:rFonts w:cstheme="minorHAnsi"/>
        </w:rPr>
      </w:pPr>
      <w:r w:rsidRPr="00941CBF">
        <w:rPr>
          <w:rFonts w:cstheme="minorHAnsi"/>
          <w:b/>
        </w:rPr>
        <w:t xml:space="preserve">Super-Tix Plus Forged Titanium Cup Face: </w:t>
      </w:r>
      <w:r w:rsidRPr="00941CBF">
        <w:rPr>
          <w:rFonts w:cstheme="minorHAnsi"/>
        </w:rPr>
        <w:t>Forged from Super-TIX</w:t>
      </w:r>
      <w:r w:rsidRPr="00941CBF">
        <w:rPr>
          <w:rFonts w:cstheme="minorHAnsi"/>
          <w:iCs/>
          <w:sz w:val="20"/>
          <w:szCs w:val="20"/>
          <w:vertAlign w:val="superscript"/>
        </w:rPr>
        <w:t xml:space="preserve">® </w:t>
      </w:r>
      <w:r w:rsidRPr="00941CBF">
        <w:rPr>
          <w:rFonts w:cstheme="minorHAnsi"/>
        </w:rPr>
        <w:t>PLUS Titanium, a lightweight yet high-strength alloy, the new Cup Face greatly increases distance performance thanks to a hotter sweet spot that’s noticeably larger than the previous models.</w:t>
      </w:r>
    </w:p>
    <w:p w14:paraId="2CDBAB8C" w14:textId="77777777" w:rsidR="00941CBF" w:rsidRPr="00941CBF" w:rsidRDefault="00941CBF" w:rsidP="00941CBF">
      <w:pPr>
        <w:pStyle w:val="Paragraphedeliste"/>
        <w:numPr>
          <w:ilvl w:val="0"/>
          <w:numId w:val="7"/>
        </w:numPr>
        <w:jc w:val="both"/>
        <w:rPr>
          <w:rFonts w:cstheme="minorHAnsi"/>
          <w:b/>
        </w:rPr>
      </w:pPr>
      <w:r w:rsidRPr="00941CBF">
        <w:rPr>
          <w:rFonts w:cstheme="minorHAnsi"/>
          <w:b/>
        </w:rPr>
        <w:t xml:space="preserve">Unprecedented Lightweight Construction: </w:t>
      </w:r>
      <w:r w:rsidRPr="00941CBF">
        <w:rPr>
          <w:rFonts w:cstheme="minorHAnsi"/>
        </w:rPr>
        <w:t>The SP-1000 Shaft, with TORAYCA</w:t>
      </w:r>
      <w:r w:rsidRPr="00941CBF">
        <w:rPr>
          <w:rFonts w:cstheme="minorHAnsi"/>
          <w:iCs/>
          <w:sz w:val="20"/>
          <w:szCs w:val="20"/>
          <w:vertAlign w:val="superscript"/>
        </w:rPr>
        <w:t xml:space="preserve">® </w:t>
      </w:r>
      <w:r w:rsidRPr="00941CBF">
        <w:rPr>
          <w:rFonts w:cstheme="minorHAnsi"/>
          <w:iCs/>
          <w:szCs w:val="24"/>
        </w:rPr>
        <w:t>T1100G carbon fiber and NANOALLOY resin, is strong yet extremely lightweight. That, along with weight savings in the grip and club head, produces woods that are remarkably fast and remarkably easy to swing.</w:t>
      </w:r>
    </w:p>
    <w:p w14:paraId="0250F6D9" w14:textId="11A6F977" w:rsidR="00941CBF" w:rsidRPr="00941CBF" w:rsidRDefault="00941CBF" w:rsidP="00941CBF">
      <w:pPr>
        <w:pStyle w:val="Paragraphedeliste"/>
        <w:numPr>
          <w:ilvl w:val="0"/>
          <w:numId w:val="7"/>
        </w:numPr>
        <w:jc w:val="both"/>
        <w:rPr>
          <w:rFonts w:cstheme="minorHAnsi"/>
          <w:b/>
        </w:rPr>
      </w:pPr>
      <w:r w:rsidRPr="00941CBF">
        <w:rPr>
          <w:rFonts w:cstheme="minorHAnsi"/>
          <w:b/>
        </w:rPr>
        <w:t xml:space="preserve">Groundbreaking Forgiveness Features: </w:t>
      </w:r>
      <w:r w:rsidRPr="00941CBF">
        <w:rPr>
          <w:rFonts w:cstheme="minorHAnsi"/>
        </w:rPr>
        <w:t>With an expanded toe and narrowed heel, a tungsten-nickel inner weight that is low and deep, a lighter hosel repositioned closer to the center of the face, and finally, reduced stiffness at the tip of the shaft, this is our most forgiving suite of XXIO Prime Woods.</w:t>
      </w:r>
    </w:p>
    <w:p w14:paraId="4DBD0D24" w14:textId="110E8B85" w:rsidR="00941CBF" w:rsidRPr="00941CBF" w:rsidRDefault="00941CBF" w:rsidP="00941CBF">
      <w:pPr>
        <w:jc w:val="both"/>
        <w:rPr>
          <w:rFonts w:cstheme="minorHAnsi"/>
          <w:b/>
        </w:rPr>
      </w:pPr>
    </w:p>
    <w:p w14:paraId="25296F95" w14:textId="66C75E4A" w:rsidR="00941CBF" w:rsidRDefault="009127AC" w:rsidP="00941CBF">
      <w:pPr>
        <w:jc w:val="both"/>
        <w:rPr>
          <w:rFonts w:cstheme="minorHAnsi"/>
          <w:b/>
        </w:rPr>
      </w:pPr>
      <w:r w:rsidRPr="00941CBF">
        <w:rPr>
          <w:rFonts w:cstheme="minorHAnsi"/>
          <w:b/>
        </w:rPr>
        <w:t>XXIO PRIME HYBRIDS AND IRONS</w:t>
      </w:r>
    </w:p>
    <w:p w14:paraId="09792569" w14:textId="02D12713" w:rsidR="00052442" w:rsidRDefault="00052442" w:rsidP="00941CBF">
      <w:pPr>
        <w:jc w:val="both"/>
        <w:rPr>
          <w:rFonts w:cstheme="minorHAnsi"/>
          <w:b/>
        </w:rPr>
      </w:pPr>
    </w:p>
    <w:p w14:paraId="2A9E0BB3" w14:textId="095FF295" w:rsidR="00052442" w:rsidRDefault="00052442" w:rsidP="00941CBF">
      <w:pPr>
        <w:jc w:val="both"/>
        <w:rPr>
          <w:rFonts w:cstheme="minorHAnsi"/>
          <w:b/>
        </w:rPr>
      </w:pPr>
      <w:r>
        <w:rPr>
          <w:rFonts w:ascii="Arial" w:hAnsi="Arial" w:cs="Arial"/>
          <w:b/>
          <w:noProof/>
        </w:rPr>
        <w:drawing>
          <wp:anchor distT="0" distB="0" distL="114300" distR="114300" simplePos="0" relativeHeight="251661312" behindDoc="1" locked="0" layoutInCell="1" allowOverlap="1" wp14:anchorId="711CAE95" wp14:editId="20E397EC">
            <wp:simplePos x="0" y="0"/>
            <wp:positionH relativeFrom="margin">
              <wp:posOffset>939800</wp:posOffset>
            </wp:positionH>
            <wp:positionV relativeFrom="paragraph">
              <wp:posOffset>6350</wp:posOffset>
            </wp:positionV>
            <wp:extent cx="4171950" cy="2781300"/>
            <wp:effectExtent l="0" t="0" r="0" b="0"/>
            <wp:wrapTight wrapText="bothSides">
              <wp:wrapPolygon edited="0">
                <wp:start x="0" y="0"/>
                <wp:lineTo x="0" y="21452"/>
                <wp:lineTo x="21501" y="21452"/>
                <wp:lineTo x="21501" y="0"/>
                <wp:lineTo x="0" y="0"/>
              </wp:wrapPolygon>
            </wp:wrapTight>
            <wp:docPr id="4" name="Picture 4" descr="C:\Users\NoelleZavaleta\Desktop\Prime10-Iro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leZavaleta\Desktop\Prime10-Irons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92F0F" w14:textId="5813C456" w:rsidR="00052442" w:rsidRPr="00941CBF" w:rsidRDefault="00052442" w:rsidP="00941CBF">
      <w:pPr>
        <w:jc w:val="both"/>
        <w:rPr>
          <w:rFonts w:cstheme="minorHAnsi"/>
          <w:b/>
        </w:rPr>
      </w:pPr>
    </w:p>
    <w:p w14:paraId="41AA6DA3" w14:textId="77777777" w:rsidR="00941CBF" w:rsidRPr="00941CBF" w:rsidRDefault="00941CBF" w:rsidP="00941CBF">
      <w:pPr>
        <w:jc w:val="both"/>
        <w:rPr>
          <w:rFonts w:cstheme="minorHAnsi"/>
          <w:b/>
        </w:rPr>
      </w:pPr>
    </w:p>
    <w:p w14:paraId="5DB7D243" w14:textId="77777777" w:rsidR="00052442" w:rsidRDefault="00052442" w:rsidP="00941CBF">
      <w:pPr>
        <w:jc w:val="both"/>
        <w:rPr>
          <w:rFonts w:cstheme="minorHAnsi"/>
        </w:rPr>
      </w:pPr>
    </w:p>
    <w:p w14:paraId="53CB0A2B" w14:textId="77777777" w:rsidR="00052442" w:rsidRDefault="00052442" w:rsidP="00941CBF">
      <w:pPr>
        <w:jc w:val="both"/>
        <w:rPr>
          <w:rFonts w:cstheme="minorHAnsi"/>
        </w:rPr>
      </w:pPr>
    </w:p>
    <w:p w14:paraId="73F02678" w14:textId="77777777" w:rsidR="00052442" w:rsidRDefault="00052442" w:rsidP="00941CBF">
      <w:pPr>
        <w:jc w:val="both"/>
        <w:rPr>
          <w:rFonts w:cstheme="minorHAnsi"/>
        </w:rPr>
      </w:pPr>
    </w:p>
    <w:p w14:paraId="3ABDBAB4" w14:textId="77777777" w:rsidR="00052442" w:rsidRDefault="00052442" w:rsidP="00941CBF">
      <w:pPr>
        <w:jc w:val="both"/>
        <w:rPr>
          <w:rFonts w:cstheme="minorHAnsi"/>
        </w:rPr>
      </w:pPr>
    </w:p>
    <w:p w14:paraId="591FBA7E" w14:textId="77777777" w:rsidR="00052442" w:rsidRDefault="00052442" w:rsidP="00941CBF">
      <w:pPr>
        <w:jc w:val="both"/>
        <w:rPr>
          <w:rFonts w:cstheme="minorHAnsi"/>
        </w:rPr>
      </w:pPr>
    </w:p>
    <w:p w14:paraId="59715D25" w14:textId="77777777" w:rsidR="00052442" w:rsidRDefault="00052442" w:rsidP="00941CBF">
      <w:pPr>
        <w:jc w:val="both"/>
        <w:rPr>
          <w:rFonts w:cstheme="minorHAnsi"/>
        </w:rPr>
      </w:pPr>
    </w:p>
    <w:p w14:paraId="79E837E7" w14:textId="77777777" w:rsidR="00052442" w:rsidRDefault="00052442" w:rsidP="00941CBF">
      <w:pPr>
        <w:jc w:val="both"/>
        <w:rPr>
          <w:rFonts w:cstheme="minorHAnsi"/>
        </w:rPr>
      </w:pPr>
    </w:p>
    <w:p w14:paraId="3DF9896C" w14:textId="77777777" w:rsidR="00052442" w:rsidRDefault="00052442" w:rsidP="00941CBF">
      <w:pPr>
        <w:jc w:val="both"/>
        <w:rPr>
          <w:rFonts w:cstheme="minorHAnsi"/>
        </w:rPr>
      </w:pPr>
    </w:p>
    <w:p w14:paraId="5E231F26" w14:textId="77777777" w:rsidR="00052442" w:rsidRDefault="00052442" w:rsidP="00941CBF">
      <w:pPr>
        <w:jc w:val="both"/>
        <w:rPr>
          <w:rFonts w:cstheme="minorHAnsi"/>
        </w:rPr>
      </w:pPr>
    </w:p>
    <w:p w14:paraId="2E9D8C34" w14:textId="77777777" w:rsidR="00052442" w:rsidRDefault="00052442" w:rsidP="00941CBF">
      <w:pPr>
        <w:jc w:val="both"/>
        <w:rPr>
          <w:rFonts w:cstheme="minorHAnsi"/>
        </w:rPr>
      </w:pPr>
    </w:p>
    <w:p w14:paraId="5DE49090" w14:textId="77777777" w:rsidR="00052442" w:rsidRDefault="00052442" w:rsidP="00941CBF">
      <w:pPr>
        <w:jc w:val="both"/>
        <w:rPr>
          <w:rFonts w:cstheme="minorHAnsi"/>
        </w:rPr>
      </w:pPr>
    </w:p>
    <w:p w14:paraId="7DD53FFC" w14:textId="77777777" w:rsidR="00052442" w:rsidRDefault="00052442" w:rsidP="00941CBF">
      <w:pPr>
        <w:jc w:val="both"/>
        <w:rPr>
          <w:rFonts w:cstheme="minorHAnsi"/>
        </w:rPr>
      </w:pPr>
    </w:p>
    <w:p w14:paraId="43E25576" w14:textId="77777777" w:rsidR="00052442" w:rsidRDefault="00052442" w:rsidP="00941CBF">
      <w:pPr>
        <w:jc w:val="both"/>
        <w:rPr>
          <w:rFonts w:cstheme="minorHAnsi"/>
        </w:rPr>
      </w:pPr>
    </w:p>
    <w:p w14:paraId="4D0AA041" w14:textId="77777777" w:rsidR="00052442" w:rsidRDefault="00052442" w:rsidP="00941CBF">
      <w:pPr>
        <w:jc w:val="both"/>
        <w:rPr>
          <w:rFonts w:cstheme="minorHAnsi"/>
        </w:rPr>
      </w:pPr>
    </w:p>
    <w:p w14:paraId="423CDD22" w14:textId="2BB2BD4C" w:rsidR="00941CBF" w:rsidRPr="00941CBF" w:rsidRDefault="00941CBF" w:rsidP="00941CBF">
      <w:pPr>
        <w:jc w:val="both"/>
        <w:rPr>
          <w:rFonts w:cstheme="minorHAnsi"/>
        </w:rPr>
      </w:pPr>
      <w:r w:rsidRPr="00941CBF">
        <w:rPr>
          <w:rFonts w:cstheme="minorHAnsi"/>
        </w:rPr>
        <w:t>Reach more greens in fewer shots with new XXIO Prime Hybrids. With an expanded COR across the face, a lower center of gravity, and a straighter ball flight, Prime Hybrids greatly enhance distance and ball speed from anywhere on the course.</w:t>
      </w:r>
    </w:p>
    <w:p w14:paraId="33FC2FCD" w14:textId="77777777" w:rsidR="00941CBF" w:rsidRPr="00941CBF" w:rsidRDefault="00941CBF" w:rsidP="00941CBF">
      <w:pPr>
        <w:jc w:val="both"/>
        <w:rPr>
          <w:rFonts w:cstheme="minorHAnsi"/>
        </w:rPr>
      </w:pPr>
    </w:p>
    <w:p w14:paraId="6CC2AC21" w14:textId="6FC151A9" w:rsidR="00941CBF" w:rsidRDefault="00941CBF" w:rsidP="00941CBF">
      <w:pPr>
        <w:jc w:val="both"/>
        <w:rPr>
          <w:rFonts w:cstheme="minorHAnsi"/>
        </w:rPr>
      </w:pPr>
      <w:r w:rsidRPr="00941CBF">
        <w:rPr>
          <w:rFonts w:cstheme="minorHAnsi"/>
        </w:rPr>
        <w:t>Meanwhile, stick it close with new XXIO Prime Irons, providing more distance, more stopping power and a higher launch. Featuring a forged Super-TIX</w:t>
      </w:r>
      <w:r w:rsidRPr="00941CBF">
        <w:rPr>
          <w:rFonts w:cstheme="minorHAnsi"/>
          <w:iCs/>
          <w:sz w:val="20"/>
          <w:szCs w:val="20"/>
          <w:vertAlign w:val="superscript"/>
        </w:rPr>
        <w:t xml:space="preserve">® </w:t>
      </w:r>
      <w:r w:rsidRPr="00941CBF">
        <w:rPr>
          <w:rFonts w:cstheme="minorHAnsi"/>
        </w:rPr>
        <w:t>PLUS Titanium face and CNC milled Speed Grove, new Prime Irons increase ball speed across the face for easier distance and easier accuracy.</w:t>
      </w:r>
    </w:p>
    <w:p w14:paraId="6666B342" w14:textId="761CC2FE" w:rsidR="00EC59FB" w:rsidRDefault="00EC59FB" w:rsidP="00941CBF">
      <w:pPr>
        <w:jc w:val="both"/>
        <w:rPr>
          <w:rFonts w:cstheme="minorHAnsi"/>
        </w:rPr>
      </w:pPr>
    </w:p>
    <w:p w14:paraId="3C9B8B2E" w14:textId="77777777" w:rsidR="00813528" w:rsidRDefault="00813528" w:rsidP="00941CBF">
      <w:pPr>
        <w:jc w:val="both"/>
        <w:rPr>
          <w:rFonts w:cstheme="minorHAnsi"/>
          <w:b/>
        </w:rPr>
      </w:pPr>
    </w:p>
    <w:p w14:paraId="7E52B223" w14:textId="77777777" w:rsidR="00813528" w:rsidRDefault="00813528" w:rsidP="00941CBF">
      <w:pPr>
        <w:jc w:val="both"/>
        <w:rPr>
          <w:rFonts w:cstheme="minorHAnsi"/>
          <w:b/>
        </w:rPr>
      </w:pPr>
    </w:p>
    <w:p w14:paraId="2D48B48E" w14:textId="77777777" w:rsidR="00813528" w:rsidRDefault="00813528" w:rsidP="00941CBF">
      <w:pPr>
        <w:jc w:val="both"/>
        <w:rPr>
          <w:rFonts w:cstheme="minorHAnsi"/>
          <w:b/>
        </w:rPr>
      </w:pPr>
    </w:p>
    <w:p w14:paraId="48718CCD" w14:textId="4588D463" w:rsidR="00EC59FB" w:rsidRPr="00EC59FB" w:rsidRDefault="00EC59FB" w:rsidP="00941CBF">
      <w:pPr>
        <w:jc w:val="both"/>
        <w:rPr>
          <w:rFonts w:cstheme="minorHAnsi"/>
        </w:rPr>
      </w:pPr>
      <w:r w:rsidRPr="00EC59FB">
        <w:rPr>
          <w:rFonts w:cstheme="minorHAnsi"/>
          <w:b/>
        </w:rPr>
        <w:lastRenderedPageBreak/>
        <w:t>Key Technologies</w:t>
      </w:r>
      <w:r w:rsidRPr="00EC59FB">
        <w:rPr>
          <w:rFonts w:cstheme="minorHAnsi"/>
        </w:rPr>
        <w:t>:</w:t>
      </w:r>
    </w:p>
    <w:p w14:paraId="29F82C63" w14:textId="395FC5F7" w:rsidR="00EC59FB" w:rsidRPr="00EC59FB" w:rsidRDefault="00EC59FB" w:rsidP="00EC59FB">
      <w:pPr>
        <w:pStyle w:val="Paragraphedeliste"/>
        <w:numPr>
          <w:ilvl w:val="0"/>
          <w:numId w:val="7"/>
        </w:numPr>
        <w:jc w:val="both"/>
        <w:rPr>
          <w:rFonts w:cstheme="minorHAnsi"/>
        </w:rPr>
      </w:pPr>
      <w:r w:rsidRPr="00EC59FB">
        <w:rPr>
          <w:rFonts w:cstheme="minorHAnsi"/>
          <w:b/>
        </w:rPr>
        <w:t xml:space="preserve">Forged Maraging Steel Cup Face: </w:t>
      </w:r>
      <w:r w:rsidRPr="00EC59FB">
        <w:rPr>
          <w:rFonts w:cstheme="minorHAnsi"/>
        </w:rPr>
        <w:t>Forged from Maraging Steel – a lightweight yet high-strength allow – the new Cup Face in the Prime Hybrids greatly increases distance performance thanks to a hotter sweet spot that is noticeably larger than the previous models.</w:t>
      </w:r>
    </w:p>
    <w:p w14:paraId="1AE6F957" w14:textId="77777777" w:rsidR="00EC59FB" w:rsidRPr="00EC59FB" w:rsidRDefault="00EC59FB" w:rsidP="00941CBF">
      <w:pPr>
        <w:jc w:val="both"/>
        <w:rPr>
          <w:rFonts w:cstheme="minorHAnsi"/>
        </w:rPr>
      </w:pPr>
    </w:p>
    <w:p w14:paraId="344F67F8" w14:textId="655460D8" w:rsidR="00941CBF" w:rsidRPr="00941CBF" w:rsidRDefault="00941CBF" w:rsidP="00941CBF">
      <w:pPr>
        <w:jc w:val="both"/>
        <w:rPr>
          <w:rFonts w:cstheme="minorHAnsi"/>
        </w:rPr>
      </w:pPr>
    </w:p>
    <w:p w14:paraId="2EA15615" w14:textId="77777777" w:rsidR="00941CBF" w:rsidRPr="00941CBF" w:rsidRDefault="00941CBF" w:rsidP="00941CBF">
      <w:pPr>
        <w:pStyle w:val="Paragraphedeliste"/>
        <w:numPr>
          <w:ilvl w:val="0"/>
          <w:numId w:val="7"/>
        </w:numPr>
        <w:jc w:val="both"/>
        <w:rPr>
          <w:rFonts w:cstheme="minorHAnsi"/>
        </w:rPr>
      </w:pPr>
      <w:r w:rsidRPr="00941CBF">
        <w:rPr>
          <w:rFonts w:cstheme="minorHAnsi"/>
          <w:b/>
        </w:rPr>
        <w:t xml:space="preserve">Super-Tix Plus Titanium Face with Speed Groove: </w:t>
      </w:r>
      <w:r w:rsidRPr="00941CBF">
        <w:rPr>
          <w:rFonts w:cstheme="minorHAnsi"/>
        </w:rPr>
        <w:t>Made from Super-TIX</w:t>
      </w:r>
      <w:r w:rsidRPr="00941CBF">
        <w:rPr>
          <w:rFonts w:cstheme="minorHAnsi"/>
          <w:iCs/>
          <w:sz w:val="20"/>
          <w:szCs w:val="20"/>
          <w:vertAlign w:val="superscript"/>
        </w:rPr>
        <w:t xml:space="preserve">® </w:t>
      </w:r>
      <w:r w:rsidRPr="00941CBF">
        <w:rPr>
          <w:rFonts w:cstheme="minorHAnsi"/>
        </w:rPr>
        <w:t>PLUS Titanium – a lightweight yet high-strength alloy – the new iron faces also feature a CNC milled speed grove that greatly increases COR for a larger, hotter sweet spot that improves ball speed for enhanced distance.</w:t>
      </w:r>
    </w:p>
    <w:p w14:paraId="7E703838" w14:textId="77777777" w:rsidR="00941CBF" w:rsidRPr="00941CBF" w:rsidRDefault="00941CBF" w:rsidP="00941CBF">
      <w:pPr>
        <w:pStyle w:val="Paragraphedeliste"/>
        <w:numPr>
          <w:ilvl w:val="0"/>
          <w:numId w:val="7"/>
        </w:numPr>
        <w:jc w:val="both"/>
        <w:rPr>
          <w:rFonts w:cstheme="minorHAnsi"/>
          <w:b/>
        </w:rPr>
      </w:pPr>
      <w:r w:rsidRPr="00941CBF">
        <w:rPr>
          <w:rFonts w:cstheme="minorHAnsi"/>
          <w:b/>
        </w:rPr>
        <w:t xml:space="preserve">Unprecedented Lightweight Construction: </w:t>
      </w:r>
      <w:r w:rsidRPr="00941CBF">
        <w:rPr>
          <w:rFonts w:cstheme="minorHAnsi"/>
        </w:rPr>
        <w:t>The SP-1000 Shaft, with TORAYCA</w:t>
      </w:r>
      <w:r w:rsidRPr="00941CBF">
        <w:rPr>
          <w:rFonts w:cstheme="minorHAnsi"/>
          <w:iCs/>
          <w:sz w:val="20"/>
          <w:szCs w:val="20"/>
          <w:vertAlign w:val="superscript"/>
        </w:rPr>
        <w:t xml:space="preserve">® </w:t>
      </w:r>
      <w:r w:rsidRPr="00941CBF">
        <w:rPr>
          <w:rFonts w:cstheme="minorHAnsi"/>
          <w:iCs/>
          <w:szCs w:val="24"/>
        </w:rPr>
        <w:t>T1100G carbon fiber and NANOALLOY resin, is strong yet extremely lightweight. That, along with weight savings in the grip and club head, produces hybrids and irons that are remarkably fast and remarkably easy to swing.</w:t>
      </w:r>
    </w:p>
    <w:p w14:paraId="3229BF52" w14:textId="77777777" w:rsidR="00941CBF" w:rsidRPr="00941CBF" w:rsidRDefault="00941CBF" w:rsidP="00941CBF">
      <w:pPr>
        <w:pStyle w:val="Paragraphedeliste"/>
        <w:numPr>
          <w:ilvl w:val="0"/>
          <w:numId w:val="7"/>
        </w:numPr>
        <w:jc w:val="both"/>
        <w:rPr>
          <w:rFonts w:cstheme="minorHAnsi"/>
          <w:b/>
        </w:rPr>
      </w:pPr>
      <w:r w:rsidRPr="00941CBF">
        <w:rPr>
          <w:rFonts w:cstheme="minorHAnsi"/>
          <w:b/>
        </w:rPr>
        <w:t xml:space="preserve">Groundbreaking Forgiveness Features: </w:t>
      </w:r>
      <w:r w:rsidRPr="00941CBF">
        <w:rPr>
          <w:rFonts w:cstheme="minorHAnsi"/>
        </w:rPr>
        <w:t>With an expanded toe and narrowed heel, plus a crown step that moves weight low and deep, this is our most forgiving suite of Prime Hybrids. Similarly, with two high-density tungsten nickel sole weights and an overall profile that is 3mm shorter than the previous model, this is our most forgiving suite of Prime Irons.</w:t>
      </w:r>
    </w:p>
    <w:p w14:paraId="069D73C0" w14:textId="77777777" w:rsidR="00941CBF" w:rsidRPr="00941CBF" w:rsidRDefault="00941CBF" w:rsidP="00941CBF">
      <w:pPr>
        <w:jc w:val="both"/>
        <w:rPr>
          <w:rFonts w:cstheme="minorHAnsi"/>
          <w:b/>
        </w:rPr>
      </w:pPr>
    </w:p>
    <w:p w14:paraId="616E40C0" w14:textId="0E920FDA" w:rsidR="00941CBF" w:rsidRPr="00941CBF" w:rsidRDefault="00941CBF" w:rsidP="00941CBF">
      <w:pPr>
        <w:jc w:val="both"/>
        <w:rPr>
          <w:rFonts w:cstheme="minorHAnsi"/>
        </w:rPr>
      </w:pPr>
      <w:r w:rsidRPr="00941CBF">
        <w:rPr>
          <w:rFonts w:cstheme="minorHAnsi"/>
        </w:rPr>
        <w:t xml:space="preserve">“The XXIO brand continues to grow and continues to impress the moderate swing speed men and women that we believe are the lifeblood of the sport,” </w:t>
      </w:r>
      <w:r w:rsidR="00813528">
        <w:rPr>
          <w:rFonts w:cstheme="minorHAnsi"/>
        </w:rPr>
        <w:t>Lionel Caron</w:t>
      </w:r>
      <w:r w:rsidRPr="00941CBF">
        <w:rPr>
          <w:rFonts w:cstheme="minorHAnsi"/>
        </w:rPr>
        <w:t xml:space="preserve"> said. “Those players seem to be responding to our focus, and moving forward, we’ll keep the focus on those core players and we’ll remain bullish on our prospects for continued success.”  </w:t>
      </w:r>
    </w:p>
    <w:p w14:paraId="5DB6E1D6" w14:textId="77777777" w:rsidR="00941CBF" w:rsidRPr="00941CBF" w:rsidRDefault="00941CBF" w:rsidP="00941CBF">
      <w:pPr>
        <w:jc w:val="both"/>
        <w:rPr>
          <w:rFonts w:cstheme="minorHAnsi"/>
          <w:b/>
        </w:rPr>
      </w:pPr>
    </w:p>
    <w:p w14:paraId="4C02B1A6" w14:textId="3DBFFAA3" w:rsidR="00941CBF" w:rsidRPr="00941CBF" w:rsidRDefault="00941CBF" w:rsidP="00941CBF">
      <w:pPr>
        <w:jc w:val="both"/>
        <w:rPr>
          <w:rFonts w:cstheme="minorHAnsi"/>
        </w:rPr>
      </w:pPr>
      <w:r w:rsidRPr="00941CBF">
        <w:rPr>
          <w:rFonts w:cstheme="minorHAnsi"/>
          <w:highlight w:val="yellow"/>
        </w:rPr>
        <w:t>CLICK</w:t>
      </w:r>
      <w:r w:rsidRPr="00813528">
        <w:rPr>
          <w:rFonts w:cstheme="minorHAnsi"/>
          <w:highlight w:val="yellow"/>
        </w:rPr>
        <w:t xml:space="preserve"> </w:t>
      </w:r>
      <w:r w:rsidR="00813528" w:rsidRPr="00813528">
        <w:rPr>
          <w:rFonts w:cstheme="minorHAnsi"/>
          <w:highlight w:val="yellow"/>
        </w:rPr>
        <w:t>BELOW</w:t>
      </w:r>
      <w:r w:rsidRPr="00941CBF">
        <w:rPr>
          <w:rFonts w:cstheme="minorHAnsi"/>
        </w:rPr>
        <w:t xml:space="preserve"> for </w:t>
      </w:r>
      <w:r w:rsidR="00052442">
        <w:rPr>
          <w:rFonts w:cstheme="minorHAnsi"/>
        </w:rPr>
        <w:t>additional product images</w:t>
      </w:r>
      <w:r w:rsidRPr="00941CBF">
        <w:rPr>
          <w:rFonts w:cstheme="minorHAnsi"/>
        </w:rPr>
        <w:t>, the XXIO Prime Product Manual and to learn more about the latest offerings from XXIO.</w:t>
      </w:r>
    </w:p>
    <w:p w14:paraId="5EAFBF88" w14:textId="77777777" w:rsidR="00813528" w:rsidRDefault="00813528" w:rsidP="00813528">
      <w:pPr>
        <w:jc w:val="both"/>
        <w:rPr>
          <w:rFonts w:cstheme="minorHAnsi"/>
        </w:rPr>
      </w:pPr>
      <w:hyperlink r:id="rId9" w:history="1">
        <w:r w:rsidRPr="00956159">
          <w:rPr>
            <w:rStyle w:val="Lienhypertexte"/>
            <w:rFonts w:cstheme="minorHAnsi"/>
          </w:rPr>
          <w:t>DRIVER</w:t>
        </w:r>
      </w:hyperlink>
    </w:p>
    <w:p w14:paraId="1753A704" w14:textId="77777777" w:rsidR="00813528" w:rsidRDefault="00813528" w:rsidP="00813528">
      <w:pPr>
        <w:jc w:val="both"/>
        <w:rPr>
          <w:rFonts w:cstheme="minorHAnsi"/>
        </w:rPr>
      </w:pPr>
      <w:hyperlink r:id="rId10" w:history="1">
        <w:r w:rsidRPr="00956159">
          <w:rPr>
            <w:rStyle w:val="Lienhypertexte"/>
            <w:rFonts w:cstheme="minorHAnsi"/>
          </w:rPr>
          <w:t>FAIRWAY</w:t>
        </w:r>
      </w:hyperlink>
      <w:r>
        <w:rPr>
          <w:rFonts w:cstheme="minorHAnsi"/>
        </w:rPr>
        <w:t xml:space="preserve"> </w:t>
      </w:r>
    </w:p>
    <w:p w14:paraId="7F3AF96D" w14:textId="77777777" w:rsidR="00813528" w:rsidRDefault="00813528" w:rsidP="00813528">
      <w:pPr>
        <w:jc w:val="both"/>
        <w:rPr>
          <w:rFonts w:cstheme="minorHAnsi"/>
        </w:rPr>
      </w:pPr>
      <w:hyperlink r:id="rId11" w:history="1">
        <w:r w:rsidRPr="00956159">
          <w:rPr>
            <w:rStyle w:val="Lienhypertexte"/>
            <w:rFonts w:cstheme="minorHAnsi"/>
          </w:rPr>
          <w:t>HYBRID</w:t>
        </w:r>
        <w:r>
          <w:rPr>
            <w:rStyle w:val="Lienhypertexte"/>
            <w:rFonts w:cstheme="minorHAnsi"/>
          </w:rPr>
          <w:t>OS</w:t>
        </w:r>
      </w:hyperlink>
    </w:p>
    <w:p w14:paraId="147FB48D" w14:textId="77777777" w:rsidR="00813528" w:rsidRDefault="00813528" w:rsidP="00813528">
      <w:pPr>
        <w:jc w:val="both"/>
        <w:rPr>
          <w:rFonts w:cstheme="minorHAnsi"/>
        </w:rPr>
      </w:pPr>
      <w:hyperlink r:id="rId12" w:history="1">
        <w:r>
          <w:rPr>
            <w:rStyle w:val="Lienhypertexte"/>
            <w:rFonts w:cstheme="minorHAnsi"/>
          </w:rPr>
          <w:t>HIERROS</w:t>
        </w:r>
      </w:hyperlink>
    </w:p>
    <w:p w14:paraId="1E65FE28" w14:textId="77777777" w:rsidR="00941CBF" w:rsidRPr="00941CBF" w:rsidRDefault="00941CBF" w:rsidP="00941CBF">
      <w:pPr>
        <w:jc w:val="both"/>
        <w:rPr>
          <w:rFonts w:cstheme="minorHAnsi"/>
        </w:rPr>
      </w:pPr>
    </w:p>
    <w:p w14:paraId="5E5F3CC8" w14:textId="77777777" w:rsidR="00C80A1F" w:rsidRDefault="00941CBF" w:rsidP="00941CBF">
      <w:pPr>
        <w:jc w:val="both"/>
        <w:rPr>
          <w:rFonts w:cstheme="minorHAnsi"/>
        </w:rPr>
      </w:pPr>
      <w:r w:rsidRPr="00941CBF">
        <w:rPr>
          <w:rFonts w:cstheme="minorHAnsi"/>
        </w:rPr>
        <w:t xml:space="preserve">XXIO Prime officially launches in </w:t>
      </w:r>
      <w:r>
        <w:rPr>
          <w:rFonts w:cstheme="minorHAnsi"/>
        </w:rPr>
        <w:t>Continental Europe</w:t>
      </w:r>
      <w:r w:rsidRPr="00941CBF">
        <w:rPr>
          <w:rFonts w:cstheme="minorHAnsi"/>
        </w:rPr>
        <w:t xml:space="preserve"> </w:t>
      </w:r>
      <w:r w:rsidR="00052442">
        <w:rPr>
          <w:rFonts w:cstheme="minorHAnsi"/>
        </w:rPr>
        <w:t>at the beginning of March</w:t>
      </w:r>
      <w:r w:rsidRPr="00941CBF">
        <w:rPr>
          <w:rFonts w:cstheme="minorHAnsi"/>
        </w:rPr>
        <w:t xml:space="preserve"> 2019</w:t>
      </w:r>
      <w:r w:rsidR="00C80A1F">
        <w:rPr>
          <w:rFonts w:cstheme="minorHAnsi"/>
        </w:rPr>
        <w:t xml:space="preserve"> with the following suggested retail prices: </w:t>
      </w:r>
      <w:bookmarkStart w:id="0" w:name="_GoBack"/>
      <w:bookmarkEnd w:id="0"/>
    </w:p>
    <w:p w14:paraId="0192F850" w14:textId="77777777" w:rsidR="00C80A1F" w:rsidRDefault="00C80A1F" w:rsidP="00941CBF">
      <w:pPr>
        <w:jc w:val="both"/>
        <w:rPr>
          <w:rFonts w:cstheme="minorHAnsi"/>
        </w:rPr>
      </w:pPr>
    </w:p>
    <w:p w14:paraId="1BFAD3B4" w14:textId="61A6E85D" w:rsidR="00C80A1F" w:rsidRDefault="00C80A1F" w:rsidP="00941CBF">
      <w:pPr>
        <w:jc w:val="both"/>
        <w:rPr>
          <w:rFonts w:cstheme="minorHAnsi"/>
        </w:rPr>
      </w:pPr>
      <w:r w:rsidRPr="00C80A1F">
        <w:rPr>
          <w:rFonts w:cstheme="minorHAnsi"/>
          <w:b/>
        </w:rPr>
        <w:t>Single graphite Iron:</w:t>
      </w:r>
      <w:r>
        <w:rPr>
          <w:rFonts w:cstheme="minorHAnsi"/>
        </w:rPr>
        <w:t xml:space="preserve"> </w:t>
      </w:r>
      <w:r w:rsidR="00941CBF" w:rsidRPr="00941CBF">
        <w:rPr>
          <w:rFonts w:cstheme="minorHAnsi"/>
        </w:rPr>
        <w:t xml:space="preserve"> </w:t>
      </w:r>
      <w:r>
        <w:rPr>
          <w:rFonts w:cstheme="minorHAnsi"/>
        </w:rPr>
        <w:t>€</w:t>
      </w:r>
      <w:r w:rsidR="009127AC">
        <w:rPr>
          <w:rFonts w:cstheme="minorHAnsi"/>
        </w:rPr>
        <w:t>349, CHF 289, SEK 3,499</w:t>
      </w:r>
      <w:r w:rsidR="00941CBF">
        <w:rPr>
          <w:rFonts w:cstheme="minorHAnsi"/>
        </w:rPr>
        <w:t xml:space="preserve"> </w:t>
      </w:r>
    </w:p>
    <w:p w14:paraId="62896D09" w14:textId="6C8287DA" w:rsidR="00C80A1F" w:rsidRDefault="00C80A1F" w:rsidP="00941CBF">
      <w:pPr>
        <w:jc w:val="both"/>
        <w:rPr>
          <w:rFonts w:cstheme="minorHAnsi"/>
        </w:rPr>
      </w:pPr>
      <w:r w:rsidRPr="00C80A1F">
        <w:rPr>
          <w:rFonts w:cstheme="minorHAnsi"/>
          <w:b/>
        </w:rPr>
        <w:t>Prime Hybrids: €</w:t>
      </w:r>
      <w:r w:rsidR="009127AC" w:rsidRPr="00C80A1F">
        <w:rPr>
          <w:rFonts w:cstheme="minorHAnsi"/>
          <w:b/>
        </w:rPr>
        <w:t>429</w:t>
      </w:r>
      <w:r w:rsidRPr="00C80A1F">
        <w:rPr>
          <w:rFonts w:cstheme="minorHAnsi"/>
          <w:b/>
        </w:rPr>
        <w:t>:</w:t>
      </w:r>
      <w:r w:rsidR="009127AC">
        <w:rPr>
          <w:rFonts w:cstheme="minorHAnsi"/>
        </w:rPr>
        <w:t xml:space="preserve"> CHF 479 SEK 4,299</w:t>
      </w:r>
      <w:r w:rsidR="00941CBF">
        <w:rPr>
          <w:rFonts w:cstheme="minorHAnsi"/>
        </w:rPr>
        <w:t xml:space="preserve"> </w:t>
      </w:r>
    </w:p>
    <w:p w14:paraId="35D55733" w14:textId="47D29F30" w:rsidR="00C80A1F" w:rsidRDefault="00C80A1F" w:rsidP="00941CBF">
      <w:pPr>
        <w:jc w:val="both"/>
        <w:rPr>
          <w:rFonts w:cstheme="minorHAnsi"/>
        </w:rPr>
      </w:pPr>
      <w:r w:rsidRPr="00C80A1F">
        <w:rPr>
          <w:rFonts w:cstheme="minorHAnsi"/>
          <w:b/>
        </w:rPr>
        <w:t>Prime Fairway Woods:</w:t>
      </w:r>
      <w:r>
        <w:rPr>
          <w:rFonts w:cstheme="minorHAnsi"/>
        </w:rPr>
        <w:t xml:space="preserve"> €</w:t>
      </w:r>
      <w:r w:rsidR="009127AC">
        <w:rPr>
          <w:rFonts w:cstheme="minorHAnsi"/>
        </w:rPr>
        <w:t xml:space="preserve">649, CHF </w:t>
      </w:r>
      <w:r>
        <w:rPr>
          <w:rFonts w:cstheme="minorHAnsi"/>
        </w:rPr>
        <w:t>€</w:t>
      </w:r>
      <w:r w:rsidR="009127AC">
        <w:rPr>
          <w:rFonts w:cstheme="minorHAnsi"/>
        </w:rPr>
        <w:t>719, SEK 6,490</w:t>
      </w:r>
      <w:r w:rsidR="00941CBF">
        <w:rPr>
          <w:rFonts w:cstheme="minorHAnsi"/>
        </w:rPr>
        <w:t xml:space="preserve"> </w:t>
      </w:r>
    </w:p>
    <w:p w14:paraId="49D3F7A2" w14:textId="37AE842D" w:rsidR="00941CBF" w:rsidRPr="00941CBF" w:rsidRDefault="00C80A1F" w:rsidP="00941CBF">
      <w:pPr>
        <w:jc w:val="both"/>
        <w:rPr>
          <w:rFonts w:cstheme="minorHAnsi"/>
        </w:rPr>
      </w:pPr>
      <w:r w:rsidRPr="00C80A1F">
        <w:rPr>
          <w:rFonts w:cstheme="minorHAnsi"/>
          <w:b/>
        </w:rPr>
        <w:t>Prime Driver:</w:t>
      </w:r>
      <w:r>
        <w:rPr>
          <w:rFonts w:cstheme="minorHAnsi"/>
        </w:rPr>
        <w:t xml:space="preserve"> </w:t>
      </w:r>
      <w:r w:rsidR="00941CBF" w:rsidRPr="00941CBF">
        <w:rPr>
          <w:rFonts w:cstheme="minorHAnsi"/>
        </w:rPr>
        <w:t xml:space="preserve"> </w:t>
      </w:r>
      <w:r>
        <w:rPr>
          <w:rFonts w:cstheme="minorHAnsi"/>
        </w:rPr>
        <w:t>€</w:t>
      </w:r>
      <w:r w:rsidR="009127AC">
        <w:rPr>
          <w:rFonts w:cstheme="minorHAnsi"/>
        </w:rPr>
        <w:t>999, CHF 1,099, SEK 9,999</w:t>
      </w:r>
      <w:r w:rsidR="00941CBF" w:rsidRPr="00941CBF">
        <w:rPr>
          <w:rFonts w:cstheme="minorHAnsi"/>
        </w:rPr>
        <w:t xml:space="preserve"> </w:t>
      </w:r>
    </w:p>
    <w:p w14:paraId="63CFD70B" w14:textId="77777777" w:rsidR="00941CBF" w:rsidRPr="00941CBF" w:rsidRDefault="00941CBF" w:rsidP="00941CBF">
      <w:pPr>
        <w:jc w:val="both"/>
        <w:rPr>
          <w:rFonts w:cstheme="minorHAnsi"/>
        </w:rPr>
      </w:pPr>
    </w:p>
    <w:p w14:paraId="3779AEFE" w14:textId="0A7B9E18" w:rsidR="00941CBF" w:rsidRPr="00941CBF" w:rsidRDefault="00941CBF" w:rsidP="00941CBF">
      <w:pPr>
        <w:rPr>
          <w:rFonts w:cstheme="minorHAnsi"/>
        </w:rPr>
      </w:pPr>
      <w:r w:rsidRPr="00941CBF">
        <w:rPr>
          <w:rFonts w:cstheme="minorHAnsi"/>
        </w:rPr>
        <w:t xml:space="preserve">For more detailed information on all of XXIO’s offerings visit </w:t>
      </w:r>
      <w:hyperlink r:id="rId13" w:history="1">
        <w:r w:rsidRPr="00902890">
          <w:rPr>
            <w:rStyle w:val="Lienhypertexte"/>
            <w:rFonts w:cstheme="minorHAnsi"/>
          </w:rPr>
          <w:t>www.xxio.eu</w:t>
        </w:r>
      </w:hyperlink>
      <w:r>
        <w:rPr>
          <w:rFonts w:cstheme="minorHAnsi"/>
        </w:rPr>
        <w:t xml:space="preserve"> </w:t>
      </w:r>
    </w:p>
    <w:p w14:paraId="18176F99" w14:textId="5620F58E" w:rsidR="00941CBF" w:rsidRDefault="00941CBF" w:rsidP="00941CBF">
      <w:pPr>
        <w:jc w:val="both"/>
        <w:rPr>
          <w:rFonts w:cstheme="minorHAnsi"/>
        </w:rPr>
      </w:pPr>
    </w:p>
    <w:p w14:paraId="49793289" w14:textId="5D3CC719" w:rsidR="00941CBF" w:rsidRPr="00941CBF" w:rsidRDefault="00941CBF" w:rsidP="00941CBF">
      <w:pPr>
        <w:jc w:val="both"/>
        <w:rPr>
          <w:rFonts w:cstheme="minorHAnsi"/>
          <w:b/>
        </w:rPr>
      </w:pPr>
      <w:r w:rsidRPr="00941CBF">
        <w:rPr>
          <w:rFonts w:cstheme="minorHAnsi"/>
          <w:b/>
        </w:rPr>
        <w:t xml:space="preserve">Follow XXIO on social media: </w:t>
      </w:r>
    </w:p>
    <w:p w14:paraId="7FAF03FD" w14:textId="1461972E" w:rsidR="00941CBF" w:rsidRDefault="00941CBF" w:rsidP="00941CBF">
      <w:pPr>
        <w:jc w:val="both"/>
        <w:rPr>
          <w:rFonts w:cstheme="minorHAnsi"/>
        </w:rPr>
      </w:pPr>
      <w:r>
        <w:rPr>
          <w:rFonts w:cstheme="minorHAnsi"/>
        </w:rPr>
        <w:lastRenderedPageBreak/>
        <w:t>Facebook: @XXIOEurope</w:t>
      </w:r>
    </w:p>
    <w:p w14:paraId="64920491" w14:textId="1AAF72EC" w:rsidR="00941CBF" w:rsidRDefault="00941CBF" w:rsidP="00941CBF">
      <w:pPr>
        <w:jc w:val="both"/>
        <w:rPr>
          <w:rFonts w:cstheme="minorHAnsi"/>
        </w:rPr>
      </w:pPr>
      <w:r>
        <w:rPr>
          <w:rFonts w:cstheme="minorHAnsi"/>
        </w:rPr>
        <w:t>Twitter: @XXIOEurope</w:t>
      </w:r>
    </w:p>
    <w:p w14:paraId="0BCA543D" w14:textId="77777777" w:rsidR="00D161D7" w:rsidRPr="007E78B2" w:rsidRDefault="00D161D7" w:rsidP="007E78B2">
      <w:pPr>
        <w:jc w:val="both"/>
        <w:rPr>
          <w:rFonts w:ascii="Corbel" w:hAnsi="Corbel" w:cs="Arial"/>
          <w:sz w:val="24"/>
          <w:szCs w:val="24"/>
        </w:rPr>
      </w:pPr>
    </w:p>
    <w:p w14:paraId="6C0E6560" w14:textId="57F13468" w:rsidR="003E33DF" w:rsidRPr="009127AC" w:rsidRDefault="009127AC" w:rsidP="007E78B2">
      <w:pPr>
        <w:jc w:val="both"/>
        <w:rPr>
          <w:rFonts w:cstheme="minorHAnsi"/>
          <w:b/>
          <w:sz w:val="24"/>
          <w:szCs w:val="24"/>
        </w:rPr>
      </w:pPr>
      <w:r w:rsidRPr="009127AC">
        <w:rPr>
          <w:rFonts w:cstheme="minorHAnsi"/>
          <w:b/>
          <w:sz w:val="24"/>
          <w:szCs w:val="24"/>
        </w:rPr>
        <w:t xml:space="preserve">For additional information, imagery and content </w:t>
      </w:r>
      <w:r w:rsidR="007E78B2" w:rsidRPr="009127AC">
        <w:rPr>
          <w:rFonts w:cstheme="minorHAnsi"/>
          <w:b/>
          <w:sz w:val="24"/>
          <w:szCs w:val="24"/>
        </w:rPr>
        <w:t>please contact James Lovett at Front 9 Group.</w:t>
      </w:r>
    </w:p>
    <w:p w14:paraId="38FEB1DB" w14:textId="77777777" w:rsidR="009127AC" w:rsidRPr="009127AC" w:rsidRDefault="009127AC" w:rsidP="007E78B2">
      <w:pPr>
        <w:jc w:val="both"/>
        <w:rPr>
          <w:rFonts w:cstheme="minorHAnsi"/>
          <w:sz w:val="24"/>
          <w:szCs w:val="24"/>
        </w:rPr>
      </w:pPr>
    </w:p>
    <w:p w14:paraId="7F53FD12" w14:textId="4448D420" w:rsidR="007E78B2" w:rsidRPr="009127AC" w:rsidRDefault="007E78B2" w:rsidP="007E78B2">
      <w:pPr>
        <w:jc w:val="both"/>
        <w:rPr>
          <w:rFonts w:cstheme="minorHAnsi"/>
          <w:sz w:val="24"/>
          <w:szCs w:val="24"/>
        </w:rPr>
      </w:pPr>
      <w:r w:rsidRPr="009127AC">
        <w:rPr>
          <w:rFonts w:cstheme="minorHAnsi"/>
          <w:sz w:val="24"/>
          <w:szCs w:val="24"/>
        </w:rPr>
        <w:t xml:space="preserve">Email: </w:t>
      </w:r>
      <w:hyperlink r:id="rId14" w:history="1">
        <w:r w:rsidRPr="009127AC">
          <w:rPr>
            <w:rStyle w:val="Lienhypertexte"/>
            <w:rFonts w:cstheme="minorHAnsi"/>
            <w:sz w:val="24"/>
            <w:szCs w:val="24"/>
          </w:rPr>
          <w:t>James@front9group.com</w:t>
        </w:r>
      </w:hyperlink>
    </w:p>
    <w:p w14:paraId="54209CA4" w14:textId="3321971D" w:rsidR="007E78B2" w:rsidRPr="009127AC" w:rsidRDefault="007E78B2" w:rsidP="007E78B2">
      <w:pPr>
        <w:jc w:val="both"/>
        <w:rPr>
          <w:rFonts w:cstheme="minorHAnsi"/>
          <w:sz w:val="24"/>
          <w:szCs w:val="24"/>
        </w:rPr>
      </w:pPr>
      <w:r w:rsidRPr="009127AC">
        <w:rPr>
          <w:rFonts w:cstheme="minorHAnsi"/>
          <w:sz w:val="24"/>
          <w:szCs w:val="24"/>
        </w:rPr>
        <w:t xml:space="preserve">Tel: </w:t>
      </w:r>
      <w:r w:rsidR="009127AC" w:rsidRPr="009127AC">
        <w:rPr>
          <w:rFonts w:cstheme="minorHAnsi"/>
          <w:sz w:val="24"/>
          <w:szCs w:val="24"/>
        </w:rPr>
        <w:t>+44 (</w:t>
      </w:r>
      <w:r w:rsidRPr="009127AC">
        <w:rPr>
          <w:rFonts w:cstheme="minorHAnsi"/>
          <w:sz w:val="24"/>
          <w:szCs w:val="24"/>
        </w:rPr>
        <w:t>0</w:t>
      </w:r>
      <w:r w:rsidR="009127AC" w:rsidRPr="009127AC">
        <w:rPr>
          <w:rFonts w:cstheme="minorHAnsi"/>
          <w:sz w:val="24"/>
          <w:szCs w:val="24"/>
        </w:rPr>
        <w:t xml:space="preserve">) </w:t>
      </w:r>
      <w:r w:rsidRPr="009127AC">
        <w:rPr>
          <w:rFonts w:cstheme="minorHAnsi"/>
          <w:sz w:val="24"/>
          <w:szCs w:val="24"/>
        </w:rPr>
        <w:t>7885599932</w:t>
      </w:r>
    </w:p>
    <w:p w14:paraId="02261839" w14:textId="77777777" w:rsidR="00482ED2" w:rsidRPr="007E78B2" w:rsidRDefault="00482ED2" w:rsidP="007E78B2">
      <w:pPr>
        <w:jc w:val="both"/>
        <w:rPr>
          <w:rFonts w:ascii="Corbel" w:hAnsi="Corbel" w:cs="Arial"/>
          <w:sz w:val="24"/>
          <w:szCs w:val="24"/>
        </w:rPr>
      </w:pPr>
    </w:p>
    <w:p w14:paraId="0A7BF19E" w14:textId="77777777" w:rsidR="00DA0027" w:rsidRPr="007E78B2" w:rsidRDefault="00DA0027" w:rsidP="007E78B2">
      <w:pPr>
        <w:autoSpaceDE w:val="0"/>
        <w:autoSpaceDN w:val="0"/>
        <w:adjustRightInd w:val="0"/>
        <w:spacing w:after="0" w:line="240" w:lineRule="auto"/>
        <w:contextualSpacing w:val="0"/>
        <w:jc w:val="both"/>
        <w:rPr>
          <w:rFonts w:ascii="Corbel" w:hAnsi="Corbel" w:cs="Arial"/>
          <w:b/>
          <w:bCs/>
          <w:color w:val="000000"/>
          <w:sz w:val="24"/>
          <w:szCs w:val="24"/>
        </w:rPr>
      </w:pPr>
    </w:p>
    <w:p w14:paraId="5BE7CA01" w14:textId="77777777" w:rsidR="00941CBF" w:rsidRPr="004B74A8" w:rsidRDefault="00941CBF" w:rsidP="00941CBF">
      <w:pPr>
        <w:autoSpaceDE w:val="0"/>
        <w:autoSpaceDN w:val="0"/>
        <w:adjustRightInd w:val="0"/>
        <w:spacing w:after="0" w:line="240" w:lineRule="auto"/>
        <w:contextualSpacing w:val="0"/>
        <w:rPr>
          <w:rFonts w:ascii="Arial" w:hAnsi="Arial" w:cs="Arial"/>
          <w:b/>
          <w:bCs/>
          <w:color w:val="000000"/>
          <w:sz w:val="18"/>
          <w:szCs w:val="18"/>
        </w:rPr>
      </w:pPr>
      <w:r w:rsidRPr="004B74A8">
        <w:rPr>
          <w:rFonts w:ascii="Arial" w:hAnsi="Arial" w:cs="Arial"/>
          <w:b/>
          <w:bCs/>
          <w:color w:val="000000"/>
          <w:sz w:val="18"/>
          <w:szCs w:val="18"/>
        </w:rPr>
        <w:t xml:space="preserve">ABOUT </w:t>
      </w:r>
      <w:r w:rsidRPr="004B74A8">
        <w:rPr>
          <w:rFonts w:ascii="Arial" w:hAnsi="Arial" w:cs="Arial"/>
          <w:b/>
          <w:bCs/>
          <w:i/>
          <w:iCs/>
          <w:color w:val="000000"/>
          <w:sz w:val="18"/>
          <w:szCs w:val="18"/>
        </w:rPr>
        <w:t>XXIO®</w:t>
      </w:r>
      <w:r w:rsidRPr="004B74A8">
        <w:rPr>
          <w:rFonts w:ascii="Arial" w:hAnsi="Arial" w:cs="Arial"/>
          <w:b/>
          <w:bCs/>
          <w:color w:val="000000"/>
          <w:sz w:val="18"/>
          <w:szCs w:val="18"/>
        </w:rPr>
        <w:t>:</w:t>
      </w:r>
    </w:p>
    <w:p w14:paraId="663D72FD" w14:textId="77777777" w:rsidR="00941CBF" w:rsidRPr="00262C1F" w:rsidRDefault="00941CBF" w:rsidP="00941CBF">
      <w:pPr>
        <w:pStyle w:val="Textebrut"/>
        <w:rPr>
          <w:rFonts w:ascii="Arial" w:hAnsi="Arial" w:cs="Arial"/>
          <w:sz w:val="18"/>
          <w:szCs w:val="18"/>
        </w:rPr>
      </w:pPr>
      <w:r w:rsidRPr="004B74A8">
        <w:rPr>
          <w:rFonts w:ascii="Arial" w:hAnsi="Arial" w:cs="Arial"/>
          <w:sz w:val="18"/>
          <w:szCs w:val="18"/>
        </w:rPr>
        <w:t xml:space="preserve">Based in Huntington Beach, CA, </w:t>
      </w:r>
      <w:r w:rsidRPr="004B74A8">
        <w:rPr>
          <w:rFonts w:ascii="Arial" w:hAnsi="Arial" w:cs="Arial"/>
          <w:i/>
          <w:iCs/>
          <w:sz w:val="18"/>
          <w:szCs w:val="18"/>
        </w:rPr>
        <w:t>XXIO</w:t>
      </w:r>
      <w:r w:rsidRPr="004B74A8">
        <w:rPr>
          <w:rFonts w:ascii="Arial" w:hAnsi="Arial" w:cs="Arial"/>
          <w:i/>
          <w:iCs/>
          <w:sz w:val="18"/>
          <w:szCs w:val="18"/>
          <w:vertAlign w:val="superscript"/>
        </w:rPr>
        <w:t>®</w:t>
      </w:r>
      <w:r w:rsidRPr="004B74A8">
        <w:rPr>
          <w:rFonts w:ascii="Arial" w:hAnsi="Arial" w:cs="Arial"/>
          <w:sz w:val="18"/>
          <w:szCs w:val="18"/>
        </w:rPr>
        <w:t xml:space="preserve">, is part of the Sumitomo Rubber Industries, Ltd. family and enjoys a strong presence on competitive tours worldwide. The professional staff includes players such as Ernie Els and Inbee Park, as well as many others. </w:t>
      </w:r>
      <w:r w:rsidRPr="004B74A8">
        <w:rPr>
          <w:rFonts w:ascii="Arial" w:hAnsi="Arial" w:cs="Arial"/>
          <w:i/>
          <w:iCs/>
          <w:sz w:val="18"/>
          <w:szCs w:val="18"/>
        </w:rPr>
        <w:t>XXIO</w:t>
      </w:r>
      <w:r w:rsidRPr="004B74A8">
        <w:rPr>
          <w:rFonts w:ascii="Arial" w:hAnsi="Arial" w:cs="Arial"/>
          <w:i/>
          <w:iCs/>
          <w:sz w:val="18"/>
          <w:szCs w:val="18"/>
          <w:vertAlign w:val="superscript"/>
        </w:rPr>
        <w:t>®</w:t>
      </w:r>
      <w:r w:rsidRPr="004B74A8">
        <w:rPr>
          <w:rFonts w:ascii="Arial" w:hAnsi="Arial" w:cs="Arial"/>
          <w:i/>
          <w:iCs/>
          <w:sz w:val="18"/>
          <w:szCs w:val="18"/>
        </w:rPr>
        <w:t xml:space="preserve">, </w:t>
      </w:r>
      <w:r w:rsidRPr="004B74A8">
        <w:rPr>
          <w:rFonts w:ascii="Arial" w:hAnsi="Arial" w:cs="Arial"/>
          <w:sz w:val="18"/>
          <w:szCs w:val="18"/>
        </w:rPr>
        <w:t xml:space="preserve">with their long-standing tradition of premium golf clubs in Japan, brings the #1 golf brand in Japan to America.  </w:t>
      </w:r>
      <w:r w:rsidRPr="004B74A8">
        <w:rPr>
          <w:rFonts w:ascii="Arial" w:hAnsi="Arial" w:cs="Arial"/>
          <w:i/>
          <w:iCs/>
          <w:sz w:val="18"/>
          <w:szCs w:val="18"/>
        </w:rPr>
        <w:t>XXIO</w:t>
      </w:r>
      <w:r w:rsidRPr="004B74A8">
        <w:rPr>
          <w:rFonts w:ascii="Arial" w:hAnsi="Arial" w:cs="Arial"/>
          <w:i/>
          <w:iCs/>
          <w:sz w:val="18"/>
          <w:szCs w:val="18"/>
          <w:vertAlign w:val="superscript"/>
        </w:rPr>
        <w:t>®</w:t>
      </w:r>
      <w:r w:rsidRPr="004B74A8">
        <w:rPr>
          <w:rFonts w:ascii="Arial" w:hAnsi="Arial" w:cs="Arial"/>
          <w:sz w:val="18"/>
          <w:szCs w:val="18"/>
        </w:rPr>
        <w:t xml:space="preserve"> is committed to providing "Tour-proven, premium golf equipment to passionate golfers seeking to improve their performance while enhancing their experience playing the game of golf.” For more information, please contact Noelle Zavaleta at (714) 889-5853 or visit xxiousa.com.</w:t>
      </w:r>
    </w:p>
    <w:p w14:paraId="67336670" w14:textId="0354810F" w:rsidR="00482ED2" w:rsidRPr="007E78B2" w:rsidRDefault="00482ED2" w:rsidP="00941CBF">
      <w:pPr>
        <w:autoSpaceDE w:val="0"/>
        <w:autoSpaceDN w:val="0"/>
        <w:adjustRightInd w:val="0"/>
        <w:spacing w:after="0" w:line="240" w:lineRule="auto"/>
        <w:contextualSpacing w:val="0"/>
        <w:jc w:val="both"/>
        <w:rPr>
          <w:rFonts w:ascii="Corbel" w:hAnsi="Corbel" w:cs="Arial"/>
          <w:color w:val="282828"/>
          <w:sz w:val="24"/>
          <w:szCs w:val="24"/>
        </w:rPr>
      </w:pPr>
    </w:p>
    <w:sectPr w:rsidR="00482ED2" w:rsidRPr="007E78B2" w:rsidSect="00EC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558"/>
    <w:multiLevelType w:val="hybridMultilevel"/>
    <w:tmpl w:val="AD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3F95"/>
    <w:multiLevelType w:val="hybridMultilevel"/>
    <w:tmpl w:val="DB2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014C6"/>
    <w:multiLevelType w:val="hybridMultilevel"/>
    <w:tmpl w:val="2D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EB7"/>
    <w:multiLevelType w:val="hybridMultilevel"/>
    <w:tmpl w:val="7E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27DDB"/>
    <w:multiLevelType w:val="hybridMultilevel"/>
    <w:tmpl w:val="003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63"/>
    <w:rsid w:val="00012037"/>
    <w:rsid w:val="00052442"/>
    <w:rsid w:val="00061DD3"/>
    <w:rsid w:val="000B6D2E"/>
    <w:rsid w:val="000C180B"/>
    <w:rsid w:val="000E551C"/>
    <w:rsid w:val="000E66D2"/>
    <w:rsid w:val="0015575F"/>
    <w:rsid w:val="001A7836"/>
    <w:rsid w:val="001B1B24"/>
    <w:rsid w:val="001C304B"/>
    <w:rsid w:val="001D6F3B"/>
    <w:rsid w:val="001E27F9"/>
    <w:rsid w:val="001F2B79"/>
    <w:rsid w:val="002477B8"/>
    <w:rsid w:val="00254226"/>
    <w:rsid w:val="002674DB"/>
    <w:rsid w:val="002A2DA6"/>
    <w:rsid w:val="002E335B"/>
    <w:rsid w:val="002F6F21"/>
    <w:rsid w:val="0032588C"/>
    <w:rsid w:val="00327EA8"/>
    <w:rsid w:val="003E33DF"/>
    <w:rsid w:val="003F052D"/>
    <w:rsid w:val="003F3BB1"/>
    <w:rsid w:val="00441490"/>
    <w:rsid w:val="00453F4E"/>
    <w:rsid w:val="004738CB"/>
    <w:rsid w:val="00482ED2"/>
    <w:rsid w:val="004E7C32"/>
    <w:rsid w:val="005051C7"/>
    <w:rsid w:val="00521AC4"/>
    <w:rsid w:val="005C3B4A"/>
    <w:rsid w:val="005C56C0"/>
    <w:rsid w:val="005F23D2"/>
    <w:rsid w:val="00620740"/>
    <w:rsid w:val="006319FC"/>
    <w:rsid w:val="00683D2A"/>
    <w:rsid w:val="007E78B2"/>
    <w:rsid w:val="00813528"/>
    <w:rsid w:val="00822F12"/>
    <w:rsid w:val="0083228F"/>
    <w:rsid w:val="00836983"/>
    <w:rsid w:val="0084279F"/>
    <w:rsid w:val="00851EBE"/>
    <w:rsid w:val="00883C66"/>
    <w:rsid w:val="008B7D52"/>
    <w:rsid w:val="0090118B"/>
    <w:rsid w:val="009127AC"/>
    <w:rsid w:val="00916EFE"/>
    <w:rsid w:val="00941CBF"/>
    <w:rsid w:val="00946249"/>
    <w:rsid w:val="00947D8F"/>
    <w:rsid w:val="00994D5B"/>
    <w:rsid w:val="009A599E"/>
    <w:rsid w:val="009D6998"/>
    <w:rsid w:val="009F2A10"/>
    <w:rsid w:val="00A27116"/>
    <w:rsid w:val="00A63EB0"/>
    <w:rsid w:val="00A82595"/>
    <w:rsid w:val="00AC6D41"/>
    <w:rsid w:val="00AD4AE3"/>
    <w:rsid w:val="00B12163"/>
    <w:rsid w:val="00B25CE5"/>
    <w:rsid w:val="00B7136F"/>
    <w:rsid w:val="00BF328E"/>
    <w:rsid w:val="00C80A1F"/>
    <w:rsid w:val="00D01B7E"/>
    <w:rsid w:val="00D161D7"/>
    <w:rsid w:val="00D93BE2"/>
    <w:rsid w:val="00DA0027"/>
    <w:rsid w:val="00DD228E"/>
    <w:rsid w:val="00DE2DBB"/>
    <w:rsid w:val="00E53E16"/>
    <w:rsid w:val="00EC1E7A"/>
    <w:rsid w:val="00EC59FB"/>
    <w:rsid w:val="00EC77DE"/>
    <w:rsid w:val="00F16951"/>
    <w:rsid w:val="00F55E2A"/>
    <w:rsid w:val="00FC13B3"/>
    <w:rsid w:val="00FD7B19"/>
    <w:rsid w:val="00FE68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95A59"/>
  <w15:docId w15:val="{E4141484-0379-6F40-BACF-F0DDD528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D2E"/>
    <w:pPr>
      <w:contextualSpacing/>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C7"/>
    <w:pPr>
      <w:ind w:left="720"/>
    </w:pPr>
  </w:style>
  <w:style w:type="paragraph" w:customStyle="1" w:styleId="Default">
    <w:name w:val="Default"/>
    <w:rsid w:val="003E33DF"/>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482ED2"/>
    <w:rPr>
      <w:color w:val="0563C1" w:themeColor="hyperlink"/>
      <w:u w:val="single"/>
    </w:rPr>
  </w:style>
  <w:style w:type="paragraph" w:styleId="Textebrut">
    <w:name w:val="Plain Text"/>
    <w:basedOn w:val="Normal"/>
    <w:link w:val="TextebrutCar"/>
    <w:uiPriority w:val="99"/>
    <w:unhideWhenUsed/>
    <w:rsid w:val="00941CBF"/>
    <w:pPr>
      <w:spacing w:after="0" w:line="240" w:lineRule="auto"/>
      <w:contextualSpacing w:val="0"/>
    </w:pPr>
    <w:rPr>
      <w:rFonts w:ascii="Calibri" w:hAnsi="Calibri"/>
      <w:szCs w:val="21"/>
    </w:rPr>
  </w:style>
  <w:style w:type="character" w:customStyle="1" w:styleId="TextebrutCar">
    <w:name w:val="Texte brut Car"/>
    <w:basedOn w:val="Policepardfaut"/>
    <w:link w:val="Textebrut"/>
    <w:uiPriority w:val="99"/>
    <w:rsid w:val="00941CBF"/>
    <w:rPr>
      <w:rFonts w:ascii="Calibri" w:hAnsi="Calibri"/>
      <w:szCs w:val="21"/>
    </w:rPr>
  </w:style>
  <w:style w:type="character" w:styleId="Mentionnonrsolue">
    <w:name w:val="Unresolved Mention"/>
    <w:basedOn w:val="Policepardfaut"/>
    <w:uiPriority w:val="99"/>
    <w:semiHidden/>
    <w:unhideWhenUsed/>
    <w:rsid w:val="0094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1526">
      <w:bodyDiv w:val="1"/>
      <w:marLeft w:val="0"/>
      <w:marRight w:val="0"/>
      <w:marTop w:val="0"/>
      <w:marBottom w:val="0"/>
      <w:divBdr>
        <w:top w:val="none" w:sz="0" w:space="0" w:color="auto"/>
        <w:left w:val="none" w:sz="0" w:space="0" w:color="auto"/>
        <w:bottom w:val="none" w:sz="0" w:space="0" w:color="auto"/>
        <w:right w:val="none" w:sz="0" w:space="0" w:color="auto"/>
      </w:divBdr>
    </w:div>
    <w:div w:id="953361435">
      <w:bodyDiv w:val="1"/>
      <w:marLeft w:val="0"/>
      <w:marRight w:val="0"/>
      <w:marTop w:val="0"/>
      <w:marBottom w:val="0"/>
      <w:divBdr>
        <w:top w:val="none" w:sz="0" w:space="0" w:color="auto"/>
        <w:left w:val="none" w:sz="0" w:space="0" w:color="auto"/>
        <w:bottom w:val="none" w:sz="0" w:space="0" w:color="auto"/>
        <w:right w:val="none" w:sz="0" w:space="0" w:color="auto"/>
      </w:divBdr>
    </w:div>
    <w:div w:id="1013804851">
      <w:bodyDiv w:val="1"/>
      <w:marLeft w:val="0"/>
      <w:marRight w:val="0"/>
      <w:marTop w:val="0"/>
      <w:marBottom w:val="0"/>
      <w:divBdr>
        <w:top w:val="none" w:sz="0" w:space="0" w:color="auto"/>
        <w:left w:val="none" w:sz="0" w:space="0" w:color="auto"/>
        <w:bottom w:val="none" w:sz="0" w:space="0" w:color="auto"/>
        <w:right w:val="none" w:sz="0" w:space="0" w:color="auto"/>
      </w:divBdr>
    </w:div>
    <w:div w:id="1800757944">
      <w:bodyDiv w:val="1"/>
      <w:marLeft w:val="0"/>
      <w:marRight w:val="0"/>
      <w:marTop w:val="0"/>
      <w:marBottom w:val="0"/>
      <w:divBdr>
        <w:top w:val="none" w:sz="0" w:space="0" w:color="auto"/>
        <w:left w:val="none" w:sz="0" w:space="0" w:color="auto"/>
        <w:bottom w:val="none" w:sz="0" w:space="0" w:color="auto"/>
        <w:right w:val="none" w:sz="0" w:space="0" w:color="auto"/>
      </w:divBdr>
    </w:div>
    <w:div w:id="18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xxio.e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rixon-share.com/?portfolio=new-xxio-prime-irons-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ixon-share.com/?portfolio=new-xxio-prime-driver-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ixon-share.com/?portfolio=new-xxio-prime-driver-3-4" TargetMode="External"/><Relationship Id="rId4" Type="http://schemas.openxmlformats.org/officeDocument/2006/relationships/settings" Target="settings.xml"/><Relationship Id="rId9" Type="http://schemas.openxmlformats.org/officeDocument/2006/relationships/hyperlink" Target="http://srixon-share.com/?portfolio=new-xxio-prime-driver" TargetMode="External"/><Relationship Id="rId14" Type="http://schemas.openxmlformats.org/officeDocument/2006/relationships/hyperlink" Target="mailto:James@front9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02EE-B243-C74D-B504-2E309851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959</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Fodera</dc:creator>
  <cp:lastModifiedBy>Isabelle Hascoet</cp:lastModifiedBy>
  <cp:revision>6</cp:revision>
  <dcterms:created xsi:type="dcterms:W3CDTF">2019-01-04T13:22:00Z</dcterms:created>
  <dcterms:modified xsi:type="dcterms:W3CDTF">2019-01-18T09:42:00Z</dcterms:modified>
</cp:coreProperties>
</file>