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9F5E7" w14:textId="7FA7AC0E" w:rsidR="00C204A2" w:rsidRPr="0017388A" w:rsidRDefault="00AD351D" w:rsidP="00C204A2">
      <w:pPr>
        <w:jc w:val="center"/>
        <w:rPr>
          <w:sz w:val="40"/>
          <w:szCs w:val="40"/>
          <w:u w:val="single"/>
        </w:rPr>
      </w:pPr>
      <w:r>
        <w:rPr>
          <w:sz w:val="40"/>
          <w:szCs w:val="40"/>
          <w:u w:val="single"/>
        </w:rPr>
        <w:t>New XXIO Prime Driver</w:t>
      </w:r>
      <w:r w:rsidR="00BC7613">
        <w:rPr>
          <w:sz w:val="40"/>
          <w:szCs w:val="40"/>
          <w:u w:val="single"/>
        </w:rPr>
        <w:t xml:space="preserve"> </w:t>
      </w:r>
    </w:p>
    <w:p w14:paraId="59EB662C" w14:textId="77777777" w:rsidR="00C204A2" w:rsidRDefault="00C204A2" w:rsidP="00C204A2">
      <w:pPr>
        <w:jc w:val="center"/>
        <w:rPr>
          <w:sz w:val="40"/>
          <w:szCs w:val="40"/>
        </w:rPr>
      </w:pPr>
    </w:p>
    <w:p w14:paraId="36BB9C39" w14:textId="06EBDE0C" w:rsidR="00C204A2" w:rsidRPr="00925729" w:rsidRDefault="00C204A2" w:rsidP="00C204A2">
      <w:pPr>
        <w:rPr>
          <w:rFonts w:ascii="Helvetica" w:hAnsi="Helvetica"/>
        </w:rPr>
      </w:pPr>
      <w:r w:rsidRPr="00925729">
        <w:rPr>
          <w:rFonts w:ascii="Helvetica" w:hAnsi="Helvetica"/>
          <w:b/>
        </w:rPr>
        <w:t>Product Name:</w:t>
      </w:r>
      <w:r w:rsidRPr="00925729">
        <w:rPr>
          <w:rFonts w:ascii="Helvetica" w:hAnsi="Helvetica"/>
        </w:rPr>
        <w:t xml:space="preserve"> </w:t>
      </w:r>
      <w:r w:rsidR="006F72EC" w:rsidRPr="00925729">
        <w:rPr>
          <w:rFonts w:ascii="Helvetica" w:hAnsi="Helvetica"/>
        </w:rPr>
        <w:t xml:space="preserve">New </w:t>
      </w:r>
      <w:r w:rsidR="00AD351D">
        <w:rPr>
          <w:rFonts w:ascii="Helvetica" w:hAnsi="Helvetica"/>
        </w:rPr>
        <w:t>XXIO Prime Driver</w:t>
      </w:r>
    </w:p>
    <w:p w14:paraId="5665024F" w14:textId="77777777" w:rsidR="004E3E13" w:rsidRPr="00925729" w:rsidRDefault="004E3E13" w:rsidP="00C204A2">
      <w:pPr>
        <w:rPr>
          <w:rFonts w:ascii="Helvetica" w:hAnsi="Helvetica"/>
        </w:rPr>
      </w:pPr>
    </w:p>
    <w:p w14:paraId="7C16751A" w14:textId="31568A38" w:rsidR="004E3E13" w:rsidRPr="00925729" w:rsidRDefault="00EC46DA" w:rsidP="00C204A2">
      <w:pPr>
        <w:rPr>
          <w:rFonts w:ascii="Helvetica" w:hAnsi="Helvetica"/>
        </w:rPr>
      </w:pPr>
      <w:r w:rsidRPr="00925729">
        <w:rPr>
          <w:rFonts w:ascii="Helvetica" w:hAnsi="Helvetica"/>
          <w:b/>
        </w:rPr>
        <w:t>Product Intro Date:</w:t>
      </w:r>
      <w:r w:rsidRPr="00925729">
        <w:rPr>
          <w:rFonts w:ascii="Helvetica" w:hAnsi="Helvetica"/>
        </w:rPr>
        <w:t xml:space="preserve"> </w:t>
      </w:r>
      <w:r w:rsidR="00AD351D">
        <w:rPr>
          <w:rFonts w:ascii="Helvetica" w:hAnsi="Helvetica"/>
        </w:rPr>
        <w:t>16</w:t>
      </w:r>
      <w:r w:rsidR="003728C7" w:rsidRPr="003728C7">
        <w:rPr>
          <w:rFonts w:ascii="Helvetica" w:hAnsi="Helvetica"/>
          <w:vertAlign w:val="superscript"/>
        </w:rPr>
        <w:t>th</w:t>
      </w:r>
      <w:r w:rsidR="003728C7">
        <w:rPr>
          <w:rFonts w:ascii="Helvetica" w:hAnsi="Helvetica"/>
        </w:rPr>
        <w:t xml:space="preserve"> </w:t>
      </w:r>
      <w:r w:rsidR="00AD351D">
        <w:rPr>
          <w:rFonts w:ascii="Helvetica" w:hAnsi="Helvetica"/>
        </w:rPr>
        <w:t>November</w:t>
      </w:r>
      <w:r w:rsidR="00BC7613">
        <w:rPr>
          <w:rFonts w:ascii="Helvetica" w:hAnsi="Helvetica"/>
        </w:rPr>
        <w:t xml:space="preserve"> </w:t>
      </w:r>
      <w:r w:rsidR="006F72EC" w:rsidRPr="00925729">
        <w:rPr>
          <w:rFonts w:ascii="Helvetica" w:hAnsi="Helvetica"/>
        </w:rPr>
        <w:t>2016</w:t>
      </w:r>
    </w:p>
    <w:p w14:paraId="04974F93" w14:textId="77777777" w:rsidR="004E3E13" w:rsidRPr="00925729" w:rsidRDefault="004E3E13" w:rsidP="00C204A2">
      <w:pPr>
        <w:rPr>
          <w:rFonts w:ascii="Helvetica" w:hAnsi="Helvetica"/>
        </w:rPr>
      </w:pPr>
    </w:p>
    <w:p w14:paraId="3BD467E2" w14:textId="57DFB5BC" w:rsidR="004E3E13" w:rsidRPr="00925729" w:rsidRDefault="00472FB1" w:rsidP="00C204A2">
      <w:pPr>
        <w:rPr>
          <w:rFonts w:ascii="Helvetica" w:hAnsi="Helvetica"/>
        </w:rPr>
      </w:pPr>
      <w:r w:rsidRPr="00925729">
        <w:rPr>
          <w:rFonts w:ascii="Helvetica" w:hAnsi="Helvetica"/>
          <w:b/>
        </w:rPr>
        <w:t>Product At Retail Date:</w:t>
      </w:r>
      <w:r w:rsidR="00AD351D">
        <w:rPr>
          <w:rFonts w:ascii="Helvetica" w:hAnsi="Helvetica"/>
        </w:rPr>
        <w:t xml:space="preserve"> 14.12</w:t>
      </w:r>
      <w:r w:rsidR="00BC7613">
        <w:rPr>
          <w:rFonts w:ascii="Helvetica" w:hAnsi="Helvetica"/>
        </w:rPr>
        <w:t>.</w:t>
      </w:r>
      <w:r w:rsidR="006F72EC" w:rsidRPr="00925729">
        <w:rPr>
          <w:rFonts w:ascii="Helvetica" w:hAnsi="Helvetica"/>
        </w:rPr>
        <w:t>2016</w:t>
      </w:r>
    </w:p>
    <w:p w14:paraId="5EA22CC1" w14:textId="77777777" w:rsidR="00C204A2" w:rsidRPr="00925729" w:rsidRDefault="00C204A2" w:rsidP="00C204A2">
      <w:pPr>
        <w:rPr>
          <w:rFonts w:ascii="Helvetica" w:hAnsi="Helvetica"/>
        </w:rPr>
      </w:pPr>
    </w:p>
    <w:p w14:paraId="0E9BD849" w14:textId="42A1D5B2" w:rsidR="00C204A2" w:rsidRPr="00925729" w:rsidRDefault="00CE3378" w:rsidP="00C204A2">
      <w:pPr>
        <w:rPr>
          <w:rFonts w:ascii="Helvetica" w:hAnsi="Helvetica"/>
        </w:rPr>
      </w:pPr>
      <w:r w:rsidRPr="00925729">
        <w:rPr>
          <w:rFonts w:ascii="Helvetica" w:hAnsi="Helvetica"/>
          <w:b/>
        </w:rPr>
        <w:t>Product Head</w:t>
      </w:r>
      <w:r w:rsidR="00C204A2" w:rsidRPr="00925729">
        <w:rPr>
          <w:rFonts w:ascii="Helvetica" w:hAnsi="Helvetica"/>
          <w:b/>
        </w:rPr>
        <w:t>-liner</w:t>
      </w:r>
      <w:r w:rsidR="00C204A2" w:rsidRPr="00925729">
        <w:rPr>
          <w:rFonts w:ascii="Helvetica" w:hAnsi="Helvetica"/>
        </w:rPr>
        <w:t xml:space="preserve">: </w:t>
      </w:r>
      <w:r w:rsidR="00AD351D">
        <w:rPr>
          <w:rFonts w:ascii="Helvetica" w:hAnsi="Helvetica"/>
        </w:rPr>
        <w:t>Longer, Higher, Stunning Prime</w:t>
      </w:r>
    </w:p>
    <w:p w14:paraId="0BC518C7" w14:textId="77777777" w:rsidR="00C204A2" w:rsidRPr="00925729" w:rsidRDefault="00C204A2" w:rsidP="00C204A2">
      <w:pPr>
        <w:rPr>
          <w:rFonts w:ascii="Helvetica" w:hAnsi="Helvetica"/>
        </w:rPr>
      </w:pPr>
    </w:p>
    <w:p w14:paraId="23543CDF" w14:textId="77777777" w:rsidR="00C204A2" w:rsidRPr="00925729" w:rsidRDefault="00C204A2" w:rsidP="00C204A2">
      <w:pPr>
        <w:rPr>
          <w:rFonts w:ascii="Helvetica" w:hAnsi="Helvetica"/>
          <w:b/>
        </w:rPr>
      </w:pPr>
      <w:r w:rsidRPr="00925729">
        <w:rPr>
          <w:rFonts w:ascii="Helvetica" w:hAnsi="Helvetica"/>
          <w:b/>
        </w:rPr>
        <w:t>Product Intro</w:t>
      </w:r>
      <w:r w:rsidR="00CE3378" w:rsidRPr="00925729">
        <w:rPr>
          <w:rFonts w:ascii="Helvetica" w:hAnsi="Helvetica"/>
          <w:b/>
        </w:rPr>
        <w:t>duction</w:t>
      </w:r>
      <w:r w:rsidRPr="00925729">
        <w:rPr>
          <w:rFonts w:ascii="Helvetica" w:hAnsi="Helvetica"/>
          <w:b/>
        </w:rPr>
        <w:t>:</w:t>
      </w:r>
    </w:p>
    <w:p w14:paraId="74787418" w14:textId="1A70FC39" w:rsidR="0017388A" w:rsidRPr="00AD351D" w:rsidRDefault="00AD351D" w:rsidP="00AD351D">
      <w:pPr>
        <w:widowControl w:val="0"/>
        <w:autoSpaceDE w:val="0"/>
        <w:autoSpaceDN w:val="0"/>
        <w:adjustRightInd w:val="0"/>
        <w:spacing w:after="240" w:line="360" w:lineRule="atLeast"/>
        <w:rPr>
          <w:rFonts w:ascii="Helvetica" w:hAnsi="Helvetica" w:cs="Times"/>
          <w:lang w:val="de-DE"/>
        </w:rPr>
      </w:pPr>
      <w:proofErr w:type="spellStart"/>
      <w:r>
        <w:rPr>
          <w:rFonts w:ascii="Helvetica" w:hAnsi="Helvetica" w:cs="Times"/>
          <w:lang w:val="de-DE"/>
        </w:rPr>
        <w:t>T</w:t>
      </w:r>
      <w:r w:rsidRPr="00AD351D">
        <w:rPr>
          <w:rFonts w:ascii="Helvetica" w:hAnsi="Helvetica" w:cs="Times"/>
          <w:lang w:val="de-DE"/>
        </w:rPr>
        <w:t>o</w:t>
      </w:r>
      <w:proofErr w:type="spellEnd"/>
      <w:r w:rsidRPr="00AD351D">
        <w:rPr>
          <w:rFonts w:ascii="Helvetica" w:hAnsi="Helvetica" w:cs="Times"/>
          <w:lang w:val="de-DE"/>
        </w:rPr>
        <w:t xml:space="preserve"> </w:t>
      </w:r>
      <w:proofErr w:type="spellStart"/>
      <w:r w:rsidRPr="00AD351D">
        <w:rPr>
          <w:rFonts w:ascii="Helvetica" w:hAnsi="Helvetica" w:cs="Times"/>
          <w:lang w:val="de-DE"/>
        </w:rPr>
        <w:t>help</w:t>
      </w:r>
      <w:proofErr w:type="spellEnd"/>
      <w:r w:rsidRPr="00AD351D">
        <w:rPr>
          <w:rFonts w:ascii="Helvetica" w:hAnsi="Helvetica" w:cs="Times"/>
          <w:lang w:val="de-DE"/>
        </w:rPr>
        <w:t xml:space="preserve"> </w:t>
      </w:r>
      <w:proofErr w:type="spellStart"/>
      <w:r w:rsidRPr="00AD351D">
        <w:rPr>
          <w:rFonts w:ascii="Helvetica" w:hAnsi="Helvetica" w:cs="Times"/>
          <w:lang w:val="de-DE"/>
        </w:rPr>
        <w:t>you</w:t>
      </w:r>
      <w:proofErr w:type="spellEnd"/>
      <w:r w:rsidRPr="00AD351D">
        <w:rPr>
          <w:rFonts w:ascii="Helvetica" w:hAnsi="Helvetica" w:cs="Times"/>
          <w:lang w:val="de-DE"/>
        </w:rPr>
        <w:t xml:space="preserve"> </w:t>
      </w:r>
      <w:proofErr w:type="spellStart"/>
      <w:r w:rsidRPr="00AD351D">
        <w:rPr>
          <w:rFonts w:ascii="Helvetica" w:hAnsi="Helvetica" w:cs="Times"/>
          <w:lang w:val="de-DE"/>
        </w:rPr>
        <w:t>reach</w:t>
      </w:r>
      <w:proofErr w:type="spellEnd"/>
      <w:r w:rsidRPr="00AD351D">
        <w:rPr>
          <w:rFonts w:ascii="Helvetica" w:hAnsi="Helvetica" w:cs="Times"/>
          <w:lang w:val="de-DE"/>
        </w:rPr>
        <w:t xml:space="preserve"> a </w:t>
      </w:r>
      <w:proofErr w:type="spellStart"/>
      <w:r w:rsidRPr="00AD351D">
        <w:rPr>
          <w:rFonts w:ascii="Helvetica" w:hAnsi="Helvetica" w:cs="Times"/>
          <w:lang w:val="de-DE"/>
        </w:rPr>
        <w:t>new</w:t>
      </w:r>
      <w:proofErr w:type="spellEnd"/>
      <w:r w:rsidRPr="00AD351D">
        <w:rPr>
          <w:rFonts w:ascii="Helvetica" w:hAnsi="Helvetica" w:cs="Times"/>
          <w:lang w:val="de-DE"/>
        </w:rPr>
        <w:t xml:space="preserve"> </w:t>
      </w:r>
      <w:proofErr w:type="spellStart"/>
      <w:r w:rsidRPr="00AD351D">
        <w:rPr>
          <w:rFonts w:ascii="Helvetica" w:hAnsi="Helvetica" w:cs="Times"/>
          <w:lang w:val="de-DE"/>
        </w:rPr>
        <w:t>level</w:t>
      </w:r>
      <w:proofErr w:type="spellEnd"/>
      <w:r w:rsidRPr="00AD351D">
        <w:rPr>
          <w:rFonts w:ascii="Helvetica" w:hAnsi="Helvetica" w:cs="Times"/>
          <w:lang w:val="de-DE"/>
        </w:rPr>
        <w:t xml:space="preserve"> </w:t>
      </w:r>
      <w:proofErr w:type="spellStart"/>
      <w:r w:rsidRPr="00AD351D">
        <w:rPr>
          <w:rFonts w:ascii="Helvetica" w:hAnsi="Helvetica" w:cs="Times"/>
          <w:lang w:val="de-DE"/>
        </w:rPr>
        <w:t>of</w:t>
      </w:r>
      <w:proofErr w:type="spellEnd"/>
      <w:r w:rsidRPr="00AD351D">
        <w:rPr>
          <w:rFonts w:ascii="Helvetica" w:hAnsi="Helvetica" w:cs="Times"/>
          <w:lang w:val="de-DE"/>
        </w:rPr>
        <w:t xml:space="preserve"> </w:t>
      </w:r>
      <w:proofErr w:type="spellStart"/>
      <w:r w:rsidRPr="00AD351D">
        <w:rPr>
          <w:rFonts w:ascii="Helvetica" w:hAnsi="Helvetica" w:cs="Times"/>
          <w:lang w:val="de-DE"/>
        </w:rPr>
        <w:t>distance</w:t>
      </w:r>
      <w:proofErr w:type="spellEnd"/>
      <w:r w:rsidRPr="00AD351D">
        <w:rPr>
          <w:rFonts w:ascii="Helvetica" w:hAnsi="Helvetica" w:cs="Times"/>
          <w:lang w:val="de-DE"/>
        </w:rPr>
        <w:t xml:space="preserve"> </w:t>
      </w:r>
      <w:proofErr w:type="spellStart"/>
      <w:r w:rsidRPr="00AD351D">
        <w:rPr>
          <w:rFonts w:ascii="Helvetica" w:hAnsi="Helvetica" w:cs="Times"/>
          <w:lang w:val="de-DE"/>
        </w:rPr>
        <w:t>performance</w:t>
      </w:r>
      <w:proofErr w:type="spellEnd"/>
      <w:r w:rsidRPr="00AD351D">
        <w:rPr>
          <w:rFonts w:ascii="Helvetica" w:hAnsi="Helvetica" w:cs="Times"/>
          <w:lang w:val="de-DE"/>
        </w:rPr>
        <w:t xml:space="preserve">, </w:t>
      </w:r>
      <w:proofErr w:type="spellStart"/>
      <w:r w:rsidRPr="00AD351D">
        <w:rPr>
          <w:rFonts w:ascii="Helvetica" w:hAnsi="Helvetica" w:cs="Times"/>
          <w:lang w:val="de-DE"/>
        </w:rPr>
        <w:t>xxio</w:t>
      </w:r>
      <w:proofErr w:type="spellEnd"/>
      <w:r w:rsidRPr="00AD351D">
        <w:rPr>
          <w:rFonts w:ascii="Helvetica" w:hAnsi="Helvetica" w:cs="Times"/>
          <w:lang w:val="de-DE"/>
        </w:rPr>
        <w:t xml:space="preserve"> </w:t>
      </w:r>
      <w:proofErr w:type="spellStart"/>
      <w:r w:rsidRPr="00AD351D">
        <w:rPr>
          <w:rFonts w:ascii="Helvetica" w:hAnsi="Helvetica" w:cs="Times"/>
          <w:lang w:val="de-DE"/>
        </w:rPr>
        <w:t>introduces</w:t>
      </w:r>
      <w:proofErr w:type="spellEnd"/>
      <w:r w:rsidRPr="00AD351D">
        <w:rPr>
          <w:rFonts w:ascii="Helvetica" w:hAnsi="Helvetica" w:cs="Times"/>
          <w:lang w:val="de-DE"/>
        </w:rPr>
        <w:t xml:space="preserve"> </w:t>
      </w:r>
      <w:proofErr w:type="spellStart"/>
      <w:r w:rsidRPr="00AD351D">
        <w:rPr>
          <w:rFonts w:ascii="Helvetica" w:hAnsi="Helvetica" w:cs="Times"/>
          <w:lang w:val="de-DE"/>
        </w:rPr>
        <w:t>the</w:t>
      </w:r>
      <w:proofErr w:type="spellEnd"/>
      <w:r w:rsidRPr="00AD351D">
        <w:rPr>
          <w:rFonts w:ascii="Helvetica" w:hAnsi="Helvetica" w:cs="Times"/>
          <w:lang w:val="de-DE"/>
        </w:rPr>
        <w:t xml:space="preserve"> </w:t>
      </w:r>
      <w:proofErr w:type="spellStart"/>
      <w:r w:rsidRPr="00AD351D">
        <w:rPr>
          <w:rFonts w:ascii="Helvetica" w:hAnsi="Helvetica" w:cs="Times"/>
          <w:lang w:val="de-DE"/>
        </w:rPr>
        <w:t>new</w:t>
      </w:r>
      <w:proofErr w:type="spellEnd"/>
      <w:r w:rsidRPr="00AD351D">
        <w:rPr>
          <w:rFonts w:ascii="Helvetica" w:hAnsi="Helvetica" w:cs="Times"/>
          <w:lang w:val="de-DE"/>
        </w:rPr>
        <w:t xml:space="preserve"> </w:t>
      </w:r>
      <w:proofErr w:type="spellStart"/>
      <w:r w:rsidRPr="00AD351D">
        <w:rPr>
          <w:rFonts w:ascii="Helvetica" w:hAnsi="Helvetica" w:cs="Times"/>
          <w:lang w:val="de-DE"/>
        </w:rPr>
        <w:t>xxio</w:t>
      </w:r>
      <w:proofErr w:type="spellEnd"/>
      <w:r w:rsidRPr="00AD351D">
        <w:rPr>
          <w:rFonts w:ascii="Helvetica" w:hAnsi="Helvetica" w:cs="Times"/>
          <w:lang w:val="de-DE"/>
        </w:rPr>
        <w:t xml:space="preserve"> prime </w:t>
      </w:r>
      <w:proofErr w:type="spellStart"/>
      <w:r w:rsidRPr="00AD351D">
        <w:rPr>
          <w:rFonts w:ascii="Helvetica" w:hAnsi="Helvetica" w:cs="Times"/>
          <w:lang w:val="de-DE"/>
        </w:rPr>
        <w:t>series</w:t>
      </w:r>
      <w:proofErr w:type="spellEnd"/>
      <w:r w:rsidRPr="00AD351D">
        <w:rPr>
          <w:rFonts w:ascii="Helvetica" w:hAnsi="Helvetica" w:cs="Times"/>
          <w:lang w:val="de-DE"/>
        </w:rPr>
        <w:t xml:space="preserve">. </w:t>
      </w:r>
      <w:proofErr w:type="spellStart"/>
      <w:r w:rsidRPr="00AD351D">
        <w:rPr>
          <w:rFonts w:ascii="Helvetica" w:hAnsi="Helvetica" w:cs="Times"/>
          <w:lang w:val="de-DE"/>
        </w:rPr>
        <w:t>featuring</w:t>
      </w:r>
      <w:proofErr w:type="spellEnd"/>
      <w:r w:rsidRPr="00AD351D">
        <w:rPr>
          <w:rFonts w:ascii="Helvetica" w:hAnsi="Helvetica" w:cs="Times"/>
          <w:lang w:val="de-DE"/>
        </w:rPr>
        <w:t xml:space="preserve"> </w:t>
      </w:r>
      <w:proofErr w:type="spellStart"/>
      <w:r w:rsidRPr="00AD351D">
        <w:rPr>
          <w:rFonts w:ascii="Helvetica" w:hAnsi="Helvetica" w:cs="Times"/>
          <w:lang w:val="de-DE"/>
        </w:rPr>
        <w:t>advanced</w:t>
      </w:r>
      <w:proofErr w:type="spellEnd"/>
      <w:r w:rsidRPr="00AD351D">
        <w:rPr>
          <w:rFonts w:ascii="Helvetica" w:hAnsi="Helvetica" w:cs="Times"/>
          <w:lang w:val="de-DE"/>
        </w:rPr>
        <w:t xml:space="preserve"> </w:t>
      </w:r>
      <w:proofErr w:type="spellStart"/>
      <w:r w:rsidRPr="00AD351D">
        <w:rPr>
          <w:rFonts w:ascii="Helvetica" w:hAnsi="Helvetica" w:cs="Times"/>
          <w:lang w:val="de-DE"/>
        </w:rPr>
        <w:t>lightweight</w:t>
      </w:r>
      <w:proofErr w:type="spellEnd"/>
      <w:r w:rsidRPr="00AD351D">
        <w:rPr>
          <w:rFonts w:ascii="Helvetica" w:hAnsi="Helvetica" w:cs="Times"/>
          <w:lang w:val="de-DE"/>
        </w:rPr>
        <w:t xml:space="preserve"> </w:t>
      </w:r>
      <w:proofErr w:type="spellStart"/>
      <w:r w:rsidRPr="00AD351D">
        <w:rPr>
          <w:rFonts w:ascii="Helvetica" w:hAnsi="Helvetica" w:cs="Times"/>
          <w:lang w:val="de-DE"/>
        </w:rPr>
        <w:t>construction</w:t>
      </w:r>
      <w:proofErr w:type="spellEnd"/>
      <w:r w:rsidRPr="00AD351D">
        <w:rPr>
          <w:rFonts w:ascii="Helvetica" w:hAnsi="Helvetica" w:cs="Times"/>
          <w:lang w:val="de-DE"/>
        </w:rPr>
        <w:t xml:space="preserve"> </w:t>
      </w:r>
      <w:proofErr w:type="spellStart"/>
      <w:r w:rsidRPr="00AD351D">
        <w:rPr>
          <w:rFonts w:ascii="Helvetica" w:hAnsi="Helvetica" w:cs="Times"/>
          <w:lang w:val="de-DE"/>
        </w:rPr>
        <w:t>for</w:t>
      </w:r>
      <w:proofErr w:type="spellEnd"/>
      <w:r w:rsidRPr="00AD351D">
        <w:rPr>
          <w:rFonts w:ascii="Helvetica" w:hAnsi="Helvetica" w:cs="Times"/>
          <w:lang w:val="de-DE"/>
        </w:rPr>
        <w:t xml:space="preserve"> </w:t>
      </w:r>
      <w:proofErr w:type="spellStart"/>
      <w:r w:rsidRPr="00AD351D">
        <w:rPr>
          <w:rFonts w:ascii="Helvetica" w:hAnsi="Helvetica" w:cs="Times"/>
          <w:lang w:val="de-DE"/>
        </w:rPr>
        <w:t>faster</w:t>
      </w:r>
      <w:proofErr w:type="spellEnd"/>
      <w:r w:rsidRPr="00AD351D">
        <w:rPr>
          <w:rFonts w:ascii="Helvetica" w:hAnsi="Helvetica" w:cs="Times"/>
          <w:lang w:val="de-DE"/>
        </w:rPr>
        <w:t xml:space="preserve"> </w:t>
      </w:r>
      <w:proofErr w:type="spellStart"/>
      <w:r w:rsidRPr="00AD351D">
        <w:rPr>
          <w:rFonts w:ascii="Helvetica" w:hAnsi="Helvetica" w:cs="Times"/>
          <w:lang w:val="de-DE"/>
        </w:rPr>
        <w:t>head</w:t>
      </w:r>
      <w:proofErr w:type="spellEnd"/>
      <w:r w:rsidRPr="00AD351D">
        <w:rPr>
          <w:rFonts w:ascii="Helvetica" w:hAnsi="Helvetica" w:cs="Times"/>
          <w:lang w:val="de-DE"/>
        </w:rPr>
        <w:t xml:space="preserve"> </w:t>
      </w:r>
      <w:proofErr w:type="spellStart"/>
      <w:r w:rsidRPr="00AD351D">
        <w:rPr>
          <w:rFonts w:ascii="Helvetica" w:hAnsi="Helvetica" w:cs="Times"/>
          <w:lang w:val="de-DE"/>
        </w:rPr>
        <w:t>speed</w:t>
      </w:r>
      <w:proofErr w:type="spellEnd"/>
      <w:r w:rsidRPr="00AD351D">
        <w:rPr>
          <w:rFonts w:ascii="Helvetica" w:hAnsi="Helvetica" w:cs="Times"/>
          <w:lang w:val="de-DE"/>
        </w:rPr>
        <w:t xml:space="preserve">, a </w:t>
      </w:r>
      <w:proofErr w:type="spellStart"/>
      <w:r w:rsidRPr="00AD351D">
        <w:rPr>
          <w:rFonts w:ascii="Helvetica" w:hAnsi="Helvetica" w:cs="Times"/>
          <w:lang w:val="de-DE"/>
        </w:rPr>
        <w:t>new</w:t>
      </w:r>
      <w:proofErr w:type="spellEnd"/>
      <w:r w:rsidRPr="00AD351D">
        <w:rPr>
          <w:rFonts w:ascii="Helvetica" w:hAnsi="Helvetica" w:cs="Times"/>
          <w:lang w:val="de-DE"/>
        </w:rPr>
        <w:t xml:space="preserve"> </w:t>
      </w:r>
      <w:proofErr w:type="spellStart"/>
      <w:r w:rsidRPr="00AD351D">
        <w:rPr>
          <w:rFonts w:ascii="Helvetica" w:hAnsi="Helvetica" w:cs="Times"/>
          <w:lang w:val="de-DE"/>
        </w:rPr>
        <w:t>head</w:t>
      </w:r>
      <w:proofErr w:type="spellEnd"/>
      <w:r w:rsidRPr="00AD351D">
        <w:rPr>
          <w:rFonts w:ascii="Helvetica" w:hAnsi="Helvetica" w:cs="Times"/>
          <w:lang w:val="de-DE"/>
        </w:rPr>
        <w:t xml:space="preserve"> design </w:t>
      </w:r>
      <w:proofErr w:type="spellStart"/>
      <w:r w:rsidRPr="00AD351D">
        <w:rPr>
          <w:rFonts w:ascii="Helvetica" w:hAnsi="Helvetica" w:cs="Times"/>
          <w:lang w:val="de-DE"/>
        </w:rPr>
        <w:t>for</w:t>
      </w:r>
      <w:proofErr w:type="spellEnd"/>
      <w:r w:rsidRPr="00AD351D">
        <w:rPr>
          <w:rFonts w:ascii="Helvetica" w:hAnsi="Helvetica" w:cs="Times"/>
          <w:lang w:val="de-DE"/>
        </w:rPr>
        <w:t xml:space="preserve"> </w:t>
      </w:r>
      <w:proofErr w:type="spellStart"/>
      <w:r w:rsidRPr="00AD351D">
        <w:rPr>
          <w:rFonts w:ascii="Helvetica" w:hAnsi="Helvetica" w:cs="Times"/>
          <w:lang w:val="de-DE"/>
        </w:rPr>
        <w:t>faster</w:t>
      </w:r>
      <w:proofErr w:type="spellEnd"/>
      <w:r w:rsidRPr="00AD351D">
        <w:rPr>
          <w:rFonts w:ascii="Helvetica" w:hAnsi="Helvetica" w:cs="Times"/>
          <w:lang w:val="de-DE"/>
        </w:rPr>
        <w:t xml:space="preserve"> ball </w:t>
      </w:r>
      <w:proofErr w:type="spellStart"/>
      <w:r w:rsidRPr="00AD351D">
        <w:rPr>
          <w:rFonts w:ascii="Helvetica" w:hAnsi="Helvetica" w:cs="Times"/>
          <w:lang w:val="de-DE"/>
        </w:rPr>
        <w:t>speed</w:t>
      </w:r>
      <w:proofErr w:type="spellEnd"/>
      <w:r w:rsidRPr="00AD351D">
        <w:rPr>
          <w:rFonts w:ascii="Helvetica" w:hAnsi="Helvetica" w:cs="Times"/>
          <w:lang w:val="de-DE"/>
        </w:rPr>
        <w:t xml:space="preserve"> </w:t>
      </w:r>
      <w:proofErr w:type="spellStart"/>
      <w:r w:rsidRPr="00AD351D">
        <w:rPr>
          <w:rFonts w:ascii="Helvetica" w:hAnsi="Helvetica" w:cs="Times"/>
          <w:lang w:val="de-DE"/>
        </w:rPr>
        <w:t>and</w:t>
      </w:r>
      <w:proofErr w:type="spellEnd"/>
      <w:r w:rsidRPr="00AD351D">
        <w:rPr>
          <w:rFonts w:ascii="Helvetica" w:hAnsi="Helvetica" w:cs="Times"/>
          <w:lang w:val="de-DE"/>
        </w:rPr>
        <w:t xml:space="preserve"> powerful </w:t>
      </w:r>
      <w:proofErr w:type="spellStart"/>
      <w:r w:rsidRPr="00AD351D">
        <w:rPr>
          <w:rFonts w:ascii="Helvetica" w:hAnsi="Helvetica" w:cs="Times"/>
          <w:lang w:val="de-DE"/>
        </w:rPr>
        <w:t>draw-biased</w:t>
      </w:r>
      <w:proofErr w:type="spellEnd"/>
      <w:r w:rsidRPr="00AD351D">
        <w:rPr>
          <w:rFonts w:ascii="Helvetica" w:hAnsi="Helvetica" w:cs="Times"/>
          <w:lang w:val="de-DE"/>
        </w:rPr>
        <w:t xml:space="preserve"> </w:t>
      </w:r>
      <w:proofErr w:type="spellStart"/>
      <w:r w:rsidRPr="00AD351D">
        <w:rPr>
          <w:rFonts w:ascii="Helvetica" w:hAnsi="Helvetica" w:cs="Times"/>
          <w:lang w:val="de-DE"/>
        </w:rPr>
        <w:t>performance</w:t>
      </w:r>
      <w:proofErr w:type="spellEnd"/>
      <w:r w:rsidRPr="00AD351D">
        <w:rPr>
          <w:rFonts w:ascii="Helvetica" w:hAnsi="Helvetica" w:cs="Times"/>
          <w:lang w:val="de-DE"/>
        </w:rPr>
        <w:t xml:space="preserve">, </w:t>
      </w:r>
      <w:proofErr w:type="spellStart"/>
      <w:r w:rsidRPr="00AD351D">
        <w:rPr>
          <w:rFonts w:ascii="Helvetica" w:hAnsi="Helvetica" w:cs="Times"/>
          <w:lang w:val="de-DE"/>
        </w:rPr>
        <w:t>xxio</w:t>
      </w:r>
      <w:proofErr w:type="spellEnd"/>
      <w:r w:rsidRPr="00AD351D">
        <w:rPr>
          <w:rFonts w:ascii="Helvetica" w:hAnsi="Helvetica" w:cs="Times"/>
          <w:lang w:val="de-DE"/>
        </w:rPr>
        <w:t xml:space="preserve"> prime </w:t>
      </w:r>
      <w:proofErr w:type="spellStart"/>
      <w:r w:rsidRPr="00AD351D">
        <w:rPr>
          <w:rFonts w:ascii="Helvetica" w:hAnsi="Helvetica" w:cs="Times"/>
          <w:lang w:val="de-DE"/>
        </w:rPr>
        <w:t>is</w:t>
      </w:r>
      <w:proofErr w:type="spellEnd"/>
      <w:r w:rsidRPr="00AD351D">
        <w:rPr>
          <w:rFonts w:ascii="Helvetica" w:hAnsi="Helvetica" w:cs="Times"/>
          <w:lang w:val="de-DE"/>
        </w:rPr>
        <w:t xml:space="preserve"> easy </w:t>
      </w:r>
      <w:proofErr w:type="spellStart"/>
      <w:r w:rsidRPr="00AD351D">
        <w:rPr>
          <w:rFonts w:ascii="Helvetica" w:hAnsi="Helvetica" w:cs="Times"/>
          <w:lang w:val="de-DE"/>
        </w:rPr>
        <w:t>to</w:t>
      </w:r>
      <w:proofErr w:type="spellEnd"/>
      <w:r w:rsidRPr="00AD351D">
        <w:rPr>
          <w:rFonts w:ascii="Helvetica" w:hAnsi="Helvetica" w:cs="Times"/>
          <w:lang w:val="de-DE"/>
        </w:rPr>
        <w:t xml:space="preserve"> </w:t>
      </w:r>
      <w:proofErr w:type="spellStart"/>
      <w:r w:rsidRPr="00AD351D">
        <w:rPr>
          <w:rFonts w:ascii="Helvetica" w:hAnsi="Helvetica" w:cs="Times"/>
          <w:lang w:val="de-DE"/>
        </w:rPr>
        <w:t>hit</w:t>
      </w:r>
      <w:proofErr w:type="spellEnd"/>
      <w:r w:rsidRPr="00AD351D">
        <w:rPr>
          <w:rFonts w:ascii="Helvetica" w:hAnsi="Helvetica" w:cs="Times"/>
          <w:lang w:val="de-DE"/>
        </w:rPr>
        <w:t xml:space="preserve"> </w:t>
      </w:r>
      <w:proofErr w:type="spellStart"/>
      <w:r w:rsidRPr="00AD351D">
        <w:rPr>
          <w:rFonts w:ascii="Helvetica" w:hAnsi="Helvetica" w:cs="Times"/>
          <w:lang w:val="de-DE"/>
        </w:rPr>
        <w:t>with</w:t>
      </w:r>
      <w:proofErr w:type="spellEnd"/>
      <w:r w:rsidRPr="00AD351D">
        <w:rPr>
          <w:rFonts w:ascii="Helvetica" w:hAnsi="Helvetica" w:cs="Times"/>
          <w:lang w:val="de-DE"/>
        </w:rPr>
        <w:t xml:space="preserve"> </w:t>
      </w:r>
      <w:proofErr w:type="spellStart"/>
      <w:r w:rsidRPr="00AD351D">
        <w:rPr>
          <w:rFonts w:ascii="Helvetica" w:hAnsi="Helvetica" w:cs="Times"/>
          <w:lang w:val="de-DE"/>
        </w:rPr>
        <w:t>rewarding</w:t>
      </w:r>
      <w:proofErr w:type="spellEnd"/>
      <w:r w:rsidRPr="00AD351D">
        <w:rPr>
          <w:rFonts w:ascii="Helvetica" w:hAnsi="Helvetica" w:cs="Times"/>
          <w:lang w:val="de-DE"/>
        </w:rPr>
        <w:t xml:space="preserve"> </w:t>
      </w:r>
      <w:proofErr w:type="spellStart"/>
      <w:r w:rsidRPr="00AD351D">
        <w:rPr>
          <w:rFonts w:ascii="Helvetica" w:hAnsi="Helvetica" w:cs="Times"/>
          <w:lang w:val="de-DE"/>
        </w:rPr>
        <w:t>results</w:t>
      </w:r>
      <w:proofErr w:type="spellEnd"/>
      <w:r w:rsidRPr="00AD351D">
        <w:rPr>
          <w:rFonts w:ascii="Helvetica" w:hAnsi="Helvetica" w:cs="Times"/>
          <w:lang w:val="de-DE"/>
        </w:rPr>
        <w:t xml:space="preserve"> </w:t>
      </w:r>
    </w:p>
    <w:p w14:paraId="61007256" w14:textId="77777777" w:rsidR="0024412E" w:rsidRDefault="0024412E" w:rsidP="00C204A2">
      <w:pPr>
        <w:jc w:val="center"/>
        <w:rPr>
          <w:rFonts w:ascii="Helvetica" w:hAnsi="Helvetica"/>
          <w:b/>
          <w:sz w:val="28"/>
          <w:szCs w:val="28"/>
          <w:u w:val="single"/>
        </w:rPr>
      </w:pPr>
    </w:p>
    <w:p w14:paraId="4C0AC0E4" w14:textId="77777777" w:rsidR="00C204A2" w:rsidRDefault="00C204A2" w:rsidP="00C204A2">
      <w:pPr>
        <w:jc w:val="center"/>
        <w:rPr>
          <w:rFonts w:ascii="Helvetica" w:hAnsi="Helvetica"/>
          <w:b/>
          <w:sz w:val="28"/>
          <w:szCs w:val="28"/>
          <w:u w:val="single"/>
        </w:rPr>
      </w:pPr>
      <w:r w:rsidRPr="0017388A">
        <w:rPr>
          <w:rFonts w:ascii="Helvetica" w:hAnsi="Helvetica"/>
          <w:b/>
          <w:sz w:val="28"/>
          <w:szCs w:val="28"/>
          <w:u w:val="single"/>
        </w:rPr>
        <w:t xml:space="preserve">Features &amp; Benefits </w:t>
      </w:r>
    </w:p>
    <w:p w14:paraId="07C5BD3B" w14:textId="7AFA0216" w:rsidR="00AD351D" w:rsidRPr="00AD351D" w:rsidRDefault="00AD351D" w:rsidP="00AD351D">
      <w:pPr>
        <w:spacing w:line="300" w:lineRule="exact"/>
        <w:ind w:rightChars="-16" w:right="-38"/>
        <w:rPr>
          <w:rFonts w:ascii="Helvetica" w:hAnsi="Helvetica" w:cs="Arial"/>
          <w:b/>
          <w:sz w:val="20"/>
          <w:szCs w:val="20"/>
        </w:rPr>
      </w:pPr>
    </w:p>
    <w:p w14:paraId="47F9443E" w14:textId="77777777" w:rsidR="00AD351D" w:rsidRPr="00AD351D" w:rsidRDefault="00AD351D" w:rsidP="00AD351D">
      <w:pPr>
        <w:spacing w:beforeLines="50" w:before="120" w:line="320" w:lineRule="exact"/>
        <w:rPr>
          <w:rFonts w:ascii="Helvetica" w:hAnsi="Helvetica" w:cs="Arial"/>
          <w:sz w:val="20"/>
          <w:szCs w:val="20"/>
        </w:rPr>
      </w:pPr>
      <w:bookmarkStart w:id="0" w:name="OLE_LINK3"/>
      <w:bookmarkStart w:id="1" w:name="OLE_LINK4"/>
      <w:r w:rsidRPr="00AD351D">
        <w:rPr>
          <w:rFonts w:ascii="Helvetica" w:hAnsi="Helvetica" w:cs="Arial"/>
          <w:sz w:val="20"/>
          <w:szCs w:val="20"/>
        </w:rPr>
        <w:t xml:space="preserve">This latest model has been specifically designed for the golf swings of XXIO Prime users, providing further distance and more powerful trajectory. </w:t>
      </w:r>
      <w:bookmarkEnd w:id="0"/>
      <w:bookmarkEnd w:id="1"/>
      <w:r w:rsidRPr="00AD351D">
        <w:rPr>
          <w:rFonts w:ascii="Helvetica" w:hAnsi="Helvetica" w:cs="Arial"/>
          <w:sz w:val="20"/>
          <w:szCs w:val="20"/>
        </w:rPr>
        <w:t xml:space="preserve">Our main focus was on designing a longer shaft with less weight that creates faster head speed, greater playability and a powerful draw bias. The newly developed shaft is 46 inches and less than 40 grams, which is 0.25 inches longer and 2 grams lighter than the previous model. The new driver has been perfected for faster head speed and more square impact, resulting in straighter ball flight and 4.3 more yards of distance compared to the previous model. </w:t>
      </w:r>
    </w:p>
    <w:p w14:paraId="40BBE720" w14:textId="77777777" w:rsidR="00AD351D" w:rsidRPr="00AD351D" w:rsidRDefault="00AD351D" w:rsidP="00AD351D">
      <w:pPr>
        <w:spacing w:line="320" w:lineRule="exact"/>
        <w:ind w:firstLineChars="100" w:firstLine="200"/>
        <w:rPr>
          <w:rFonts w:ascii="Helvetica" w:hAnsi="Helvetica" w:cs="Arial"/>
          <w:sz w:val="20"/>
          <w:szCs w:val="20"/>
        </w:rPr>
      </w:pPr>
    </w:p>
    <w:p w14:paraId="039E7FFC" w14:textId="77777777" w:rsidR="00AD351D" w:rsidRPr="00AD351D" w:rsidRDefault="00AD351D" w:rsidP="00AD351D">
      <w:pPr>
        <w:spacing w:line="320" w:lineRule="exact"/>
        <w:rPr>
          <w:rFonts w:ascii="Helvetica" w:hAnsi="Helvetica" w:cs="Arial"/>
          <w:sz w:val="20"/>
          <w:szCs w:val="20"/>
        </w:rPr>
      </w:pPr>
      <w:r w:rsidRPr="00AD351D">
        <w:rPr>
          <w:rFonts w:ascii="Helvetica" w:hAnsi="Helvetica" w:cs="Arial"/>
          <w:sz w:val="20"/>
          <w:szCs w:val="20"/>
        </w:rPr>
        <w:t>In a comparison study of the main target market (golfers with the head speed of 37m/s or less), users were asked to test the XXIO Prime clubs and XXIO9 clubs. Results showed that XXIO Prime drivers provided 3.5 yards longer distance and are highly recommendable to golfers with gentler swings.</w:t>
      </w:r>
    </w:p>
    <w:p w14:paraId="72A0935A" w14:textId="77777777" w:rsidR="00AD351D" w:rsidRPr="00AD351D" w:rsidRDefault="00AD351D" w:rsidP="00AD351D">
      <w:pPr>
        <w:spacing w:line="320" w:lineRule="exact"/>
        <w:ind w:firstLineChars="100" w:firstLine="200"/>
        <w:rPr>
          <w:rFonts w:ascii="Helvetica" w:hAnsi="Helvetica" w:cs="Arial"/>
          <w:sz w:val="20"/>
          <w:szCs w:val="20"/>
        </w:rPr>
      </w:pPr>
    </w:p>
    <w:p w14:paraId="1541D55D" w14:textId="478601A5" w:rsidR="00AD351D" w:rsidRPr="00AD351D" w:rsidRDefault="00AD351D" w:rsidP="00AD351D">
      <w:pPr>
        <w:spacing w:line="320" w:lineRule="exact"/>
        <w:rPr>
          <w:rFonts w:ascii="Helvetica" w:hAnsi="Helvetica" w:cs="Arial"/>
          <w:b/>
          <w:sz w:val="20"/>
          <w:szCs w:val="20"/>
          <w:u w:val="single"/>
        </w:rPr>
      </w:pPr>
      <w:r w:rsidRPr="00AD351D">
        <w:rPr>
          <w:rFonts w:ascii="Helvetica" w:hAnsi="Helvetica" w:cs="Arial"/>
          <w:b/>
          <w:sz w:val="20"/>
          <w:szCs w:val="20"/>
          <w:u w:val="single"/>
        </w:rPr>
        <w:t>Stronger Trajectory with SRIXON Sports’ Original Technology</w:t>
      </w:r>
    </w:p>
    <w:p w14:paraId="19A31965" w14:textId="77777777" w:rsidR="00AD351D" w:rsidRPr="00AD351D" w:rsidRDefault="00AD351D" w:rsidP="00AD351D">
      <w:pPr>
        <w:spacing w:beforeLines="50" w:before="120"/>
        <w:rPr>
          <w:rFonts w:ascii="Helvetica" w:hAnsi="Helvetica" w:cs="Arial"/>
          <w:b/>
          <w:sz w:val="20"/>
          <w:szCs w:val="20"/>
        </w:rPr>
      </w:pPr>
      <w:r w:rsidRPr="00AD351D">
        <w:rPr>
          <w:rFonts w:ascii="Helvetica" w:hAnsi="Helvetica" w:cs="Arial"/>
          <w:b/>
          <w:sz w:val="20"/>
          <w:szCs w:val="20"/>
        </w:rPr>
        <w:t>1. The new 46-inch shaft provides faster head speed, greater playability and a powerful draw bias</w:t>
      </w:r>
    </w:p>
    <w:p w14:paraId="2111EB8B" w14:textId="77777777" w:rsidR="00AD351D" w:rsidRPr="00AD351D" w:rsidRDefault="00AD351D" w:rsidP="00AD351D">
      <w:pPr>
        <w:spacing w:line="320" w:lineRule="exact"/>
        <w:rPr>
          <w:rFonts w:ascii="Helvetica" w:hAnsi="Helvetica" w:cs="Arial"/>
          <w:sz w:val="20"/>
          <w:szCs w:val="20"/>
        </w:rPr>
      </w:pPr>
      <w:r w:rsidRPr="00AD351D">
        <w:rPr>
          <w:rFonts w:ascii="Helvetica" w:hAnsi="Helvetica" w:cs="Arial"/>
          <w:sz w:val="20"/>
          <w:szCs w:val="20"/>
        </w:rPr>
        <w:t>The unique layered structure and materials utilized for this newly developed XXIO Prime SP-900 series allow the carbon shaft to be extended to a full length of 46-inches and help reduce the total weight of the club by 4 grams (2 g reduction of shaft, 2 g reduction of grip). These new technologies have realized a faster head speed and easier control, presenting an advanced driver that provides a</w:t>
      </w:r>
      <w:r w:rsidRPr="00AD351D">
        <w:rPr>
          <w:rFonts w:ascii="Helvetica" w:hAnsi="Helvetica"/>
          <w:sz w:val="20"/>
          <w:szCs w:val="20"/>
        </w:rPr>
        <w:t xml:space="preserve"> </w:t>
      </w:r>
      <w:r w:rsidRPr="00AD351D">
        <w:rPr>
          <w:rFonts w:ascii="Helvetica" w:hAnsi="Helvetica" w:cs="Arial"/>
          <w:sz w:val="20"/>
          <w:szCs w:val="20"/>
        </w:rPr>
        <w:t>powerful draw bias for straighter and longer drives.</w:t>
      </w:r>
    </w:p>
    <w:p w14:paraId="3CFF2A87" w14:textId="77777777" w:rsidR="00BC7613" w:rsidRDefault="00BC7613" w:rsidP="00BC7613">
      <w:pPr>
        <w:rPr>
          <w:rFonts w:ascii="Helvetica" w:hAnsi="Helvetica"/>
          <w:b/>
          <w:sz w:val="22"/>
          <w:szCs w:val="22"/>
        </w:rPr>
      </w:pPr>
    </w:p>
    <w:p w14:paraId="240F4AAC" w14:textId="77777777" w:rsidR="00BC7613" w:rsidRDefault="00BC7613" w:rsidP="00BC7613">
      <w:pPr>
        <w:rPr>
          <w:rFonts w:ascii="Helvetica" w:hAnsi="Helvetica"/>
          <w:b/>
          <w:sz w:val="22"/>
          <w:szCs w:val="22"/>
        </w:rPr>
      </w:pPr>
    </w:p>
    <w:p w14:paraId="6D3D95BC" w14:textId="7F2FD4F0" w:rsidR="00B72851" w:rsidRDefault="00B72851" w:rsidP="00B72851">
      <w:pPr>
        <w:widowControl w:val="0"/>
        <w:autoSpaceDE w:val="0"/>
        <w:autoSpaceDN w:val="0"/>
        <w:adjustRightInd w:val="0"/>
        <w:spacing w:after="240" w:line="280" w:lineRule="atLeast"/>
        <w:rPr>
          <w:rFonts w:ascii="Times" w:hAnsi="Times" w:cs="Times"/>
          <w:lang w:val="de-DE"/>
        </w:rPr>
      </w:pPr>
    </w:p>
    <w:p w14:paraId="7ECD3223" w14:textId="3E1CD514" w:rsidR="00BC7613" w:rsidRDefault="00AD351D" w:rsidP="00BC7613">
      <w:pPr>
        <w:rPr>
          <w:rFonts w:ascii="Helvetica" w:hAnsi="Helvetica"/>
          <w:b/>
          <w:sz w:val="22"/>
          <w:szCs w:val="22"/>
        </w:rPr>
      </w:pPr>
      <w:r>
        <w:rPr>
          <w:rFonts w:ascii="Helvetica" w:hAnsi="Helvetica"/>
          <w:b/>
          <w:noProof/>
          <w:sz w:val="22"/>
          <w:szCs w:val="22"/>
          <w:lang w:val="de-DE" w:eastAsia="de-DE"/>
        </w:rPr>
        <w:lastRenderedPageBreak/>
        <w:drawing>
          <wp:anchor distT="0" distB="0" distL="114300" distR="114300" simplePos="0" relativeHeight="251658240" behindDoc="0" locked="0" layoutInCell="1" allowOverlap="1" wp14:editId="40002135">
            <wp:simplePos x="0" y="0"/>
            <wp:positionH relativeFrom="column">
              <wp:posOffset>27305</wp:posOffset>
            </wp:positionH>
            <wp:positionV relativeFrom="paragraph">
              <wp:posOffset>-342900</wp:posOffset>
            </wp:positionV>
            <wp:extent cx="5370195" cy="2268220"/>
            <wp:effectExtent l="0" t="0" r="0" b="0"/>
            <wp:wrapThrough wrapText="bothSides">
              <wp:wrapPolygon edited="0">
                <wp:start x="0" y="0"/>
                <wp:lineTo x="0" y="21286"/>
                <wp:lineTo x="21454" y="21286"/>
                <wp:lineTo x="21454" y="0"/>
                <wp:lineTo x="0" y="0"/>
              </wp:wrapPolygon>
            </wp:wrapThrough>
            <wp:docPr id="1" name="Bild 1" descr="sh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f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0195" cy="226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96D1E" w14:textId="77777777" w:rsidR="00BC7613" w:rsidRPr="00BC7613" w:rsidRDefault="00BC7613" w:rsidP="00BC7613">
      <w:pPr>
        <w:rPr>
          <w:rFonts w:ascii="Helvetica" w:hAnsi="Helvetica"/>
          <w:b/>
          <w:sz w:val="22"/>
          <w:szCs w:val="22"/>
        </w:rPr>
      </w:pPr>
    </w:p>
    <w:p w14:paraId="5396D48D" w14:textId="6554D68D" w:rsidR="00CE3378" w:rsidRPr="00BC7613" w:rsidRDefault="00CE3378" w:rsidP="00CE3378">
      <w:pPr>
        <w:rPr>
          <w:rFonts w:ascii="Helvetica" w:eastAsia="MS Gothic" w:hAnsi="Helvetica"/>
          <w:sz w:val="20"/>
          <w:szCs w:val="20"/>
        </w:rPr>
      </w:pPr>
    </w:p>
    <w:p w14:paraId="1BF641CC" w14:textId="77777777" w:rsidR="00107E32" w:rsidRDefault="00107E32" w:rsidP="00B53A42">
      <w:pPr>
        <w:widowControl w:val="0"/>
        <w:autoSpaceDE w:val="0"/>
        <w:autoSpaceDN w:val="0"/>
        <w:adjustRightInd w:val="0"/>
        <w:spacing w:after="240"/>
        <w:rPr>
          <w:rFonts w:ascii="Helvetica" w:hAnsi="Helvetica" w:cs="Trade Gothic LT Std"/>
          <w:b/>
          <w:bCs/>
          <w:sz w:val="22"/>
          <w:szCs w:val="22"/>
          <w:lang w:val="de-DE"/>
        </w:rPr>
      </w:pPr>
    </w:p>
    <w:p w14:paraId="1EEA164D" w14:textId="77777777" w:rsidR="0024412E" w:rsidRDefault="0024412E" w:rsidP="00B53A42">
      <w:pPr>
        <w:widowControl w:val="0"/>
        <w:autoSpaceDE w:val="0"/>
        <w:autoSpaceDN w:val="0"/>
        <w:adjustRightInd w:val="0"/>
        <w:spacing w:after="240"/>
        <w:rPr>
          <w:rFonts w:ascii="Helvetica" w:hAnsi="Helvetica" w:cs="Trade Gothic LT Std"/>
          <w:b/>
          <w:bCs/>
          <w:sz w:val="22"/>
          <w:szCs w:val="22"/>
          <w:lang w:val="de-DE"/>
        </w:rPr>
      </w:pPr>
    </w:p>
    <w:p w14:paraId="15664365" w14:textId="77777777" w:rsidR="0024412E" w:rsidRDefault="0024412E" w:rsidP="00B53A42">
      <w:pPr>
        <w:widowControl w:val="0"/>
        <w:autoSpaceDE w:val="0"/>
        <w:autoSpaceDN w:val="0"/>
        <w:adjustRightInd w:val="0"/>
        <w:spacing w:after="240"/>
        <w:rPr>
          <w:rFonts w:ascii="Helvetica" w:hAnsi="Helvetica" w:cs="Trade Gothic LT Std"/>
          <w:b/>
          <w:bCs/>
          <w:sz w:val="22"/>
          <w:szCs w:val="22"/>
          <w:lang w:val="de-DE"/>
        </w:rPr>
      </w:pPr>
    </w:p>
    <w:p w14:paraId="5C650A60" w14:textId="6908F41F" w:rsidR="0017388A" w:rsidRDefault="0017388A" w:rsidP="0017388A">
      <w:pPr>
        <w:jc w:val="center"/>
        <w:rPr>
          <w:rFonts w:ascii="Helvetica" w:eastAsia="ＭＳ ゴシック" w:hAnsi="Helvetica"/>
          <w:b/>
          <w:sz w:val="28"/>
          <w:szCs w:val="28"/>
          <w:u w:val="single"/>
        </w:rPr>
      </w:pPr>
    </w:p>
    <w:p w14:paraId="7548ED15" w14:textId="77777777" w:rsidR="00B72851" w:rsidRDefault="00B72851" w:rsidP="0017388A">
      <w:pPr>
        <w:jc w:val="center"/>
        <w:rPr>
          <w:rFonts w:ascii="Helvetica" w:eastAsia="ＭＳ ゴシック" w:hAnsi="Helvetica"/>
          <w:b/>
          <w:sz w:val="28"/>
          <w:szCs w:val="28"/>
          <w:u w:val="single"/>
        </w:rPr>
      </w:pPr>
    </w:p>
    <w:p w14:paraId="09BC28CE" w14:textId="77777777" w:rsidR="00B72851" w:rsidRDefault="00B72851" w:rsidP="0017388A">
      <w:pPr>
        <w:jc w:val="center"/>
        <w:rPr>
          <w:rFonts w:ascii="Helvetica" w:eastAsia="ＭＳ ゴシック" w:hAnsi="Helvetica"/>
          <w:b/>
          <w:sz w:val="28"/>
          <w:szCs w:val="28"/>
          <w:u w:val="single"/>
        </w:rPr>
      </w:pPr>
    </w:p>
    <w:p w14:paraId="47969C38" w14:textId="77777777" w:rsidR="00AD351D" w:rsidRPr="00AD351D" w:rsidRDefault="00AD351D" w:rsidP="00AD351D">
      <w:pPr>
        <w:rPr>
          <w:rFonts w:ascii="Helvetica" w:hAnsi="Helvetica" w:cs="Arial"/>
          <w:b/>
          <w:sz w:val="20"/>
          <w:szCs w:val="20"/>
        </w:rPr>
      </w:pPr>
      <w:r w:rsidRPr="00AD351D">
        <w:rPr>
          <w:rFonts w:ascii="Helvetica" w:hAnsi="Helvetica" w:cs="Arial"/>
          <w:b/>
          <w:sz w:val="20"/>
          <w:szCs w:val="20"/>
        </w:rPr>
        <w:t>2. Provides outside-in club head path with more square impact</w:t>
      </w:r>
    </w:p>
    <w:p w14:paraId="77F3EAA1" w14:textId="77777777" w:rsidR="00AD351D" w:rsidRPr="00AD351D" w:rsidRDefault="00AD351D" w:rsidP="00AD351D">
      <w:pPr>
        <w:spacing w:line="320" w:lineRule="exact"/>
        <w:rPr>
          <w:rFonts w:ascii="Helvetica" w:hAnsi="Helvetica" w:cs="Arial"/>
          <w:sz w:val="20"/>
          <w:szCs w:val="20"/>
        </w:rPr>
      </w:pPr>
      <w:r w:rsidRPr="00AD351D">
        <w:rPr>
          <w:rFonts w:ascii="Helvetica" w:hAnsi="Helvetica" w:cs="Arial"/>
          <w:sz w:val="20"/>
          <w:szCs w:val="20"/>
        </w:rPr>
        <w:t xml:space="preserve">Stretch-fill is an advanced material that gives the tip section of the shaft both flexibility and strength and creates a powerful draw bias. By contouring the toe and back, and expanding size and body thickness of heel area, the shape of the club head provides a draw biased image to XXIO Prime users who have a strong tendency to swing outside-in and helps them hit the ball more square at the impact. It reduces slice spin at the impact and loss of distance, and promotes straighter and greater trajectory. </w:t>
      </w:r>
    </w:p>
    <w:p w14:paraId="3FEB2F8D" w14:textId="77777777" w:rsidR="00AD351D" w:rsidRDefault="00AD351D" w:rsidP="002A5D49">
      <w:pPr>
        <w:ind w:left="-1134"/>
        <w:jc w:val="center"/>
        <w:rPr>
          <w:rFonts w:ascii="Helvetica" w:eastAsia="ＭＳ ゴシック" w:hAnsi="Helvetica"/>
          <w:b/>
          <w:sz w:val="28"/>
          <w:szCs w:val="28"/>
          <w:u w:val="single"/>
        </w:rPr>
      </w:pPr>
    </w:p>
    <w:p w14:paraId="0894F1F3" w14:textId="77777777" w:rsidR="00AD351D" w:rsidRPr="000C5CC6" w:rsidRDefault="00AD351D" w:rsidP="00AD351D">
      <w:pPr>
        <w:ind w:firstLineChars="100" w:firstLine="180"/>
        <w:rPr>
          <w:rFonts w:ascii="Arial" w:hAnsi="Arial" w:cs="Arial"/>
          <w:sz w:val="18"/>
        </w:rPr>
      </w:pPr>
      <w:r w:rsidRPr="00AD389E">
        <w:rPr>
          <w:rFonts w:ascii="Arial" w:hAnsi="Arial" w:cs="Arial"/>
          <w:sz w:val="18"/>
        </w:rPr>
        <w:t xml:space="preserve">Swing characteristic of Prime users                     </w:t>
      </w:r>
      <w:r w:rsidRPr="000C5CC6">
        <w:rPr>
          <w:rFonts w:ascii="Arial" w:hAnsi="Arial" w:cs="Arial"/>
          <w:sz w:val="18"/>
          <w:szCs w:val="21"/>
        </w:rPr>
        <w:t xml:space="preserve">SP-900 Carbon shaft E I </w:t>
      </w:r>
      <w:r w:rsidRPr="000C5CC6">
        <w:rPr>
          <w:rFonts w:ascii="Arial" w:hAnsi="Arial" w:cs="Arial" w:hint="eastAsia"/>
          <w:sz w:val="18"/>
          <w:szCs w:val="21"/>
        </w:rPr>
        <w:t>Curve data</w:t>
      </w:r>
    </w:p>
    <w:p w14:paraId="3C8C02BF" w14:textId="04A31AD3" w:rsidR="00AD351D" w:rsidRPr="00AD389E" w:rsidRDefault="00AD351D" w:rsidP="00AD351D">
      <w:pPr>
        <w:spacing w:beforeLines="50" w:before="120" w:line="340" w:lineRule="exact"/>
        <w:ind w:leftChars="59" w:left="142" w:rightChars="-16" w:right="-38"/>
        <w:rPr>
          <w:rFonts w:ascii="Arial" w:hAnsi="Arial" w:cs="Arial"/>
          <w:sz w:val="18"/>
        </w:rPr>
      </w:pPr>
      <w:r>
        <w:rPr>
          <w:rFonts w:ascii="Helvetica" w:eastAsia="ＭＳ ゴシック" w:hAnsi="Helvetica"/>
          <w:b/>
          <w:noProof/>
          <w:sz w:val="28"/>
          <w:szCs w:val="28"/>
          <w:u w:val="single"/>
          <w:lang w:val="de-DE" w:eastAsia="de-DE"/>
        </w:rPr>
        <w:drawing>
          <wp:anchor distT="0" distB="0" distL="114300" distR="114300" simplePos="0" relativeHeight="251660288" behindDoc="0" locked="0" layoutInCell="1" allowOverlap="1" wp14:editId="01290838">
            <wp:simplePos x="0" y="0"/>
            <wp:positionH relativeFrom="column">
              <wp:posOffset>2595880</wp:posOffset>
            </wp:positionH>
            <wp:positionV relativeFrom="paragraph">
              <wp:posOffset>64770</wp:posOffset>
            </wp:positionV>
            <wp:extent cx="3658870" cy="1841500"/>
            <wp:effectExtent l="0" t="0" r="0" b="12700"/>
            <wp:wrapNone/>
            <wp:docPr id="3" name="Bild 3"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8870"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ＭＳ ゴシック" w:hAnsi="Helvetica"/>
          <w:b/>
          <w:noProof/>
          <w:sz w:val="28"/>
          <w:szCs w:val="28"/>
          <w:u w:val="single"/>
          <w:lang w:val="de-DE" w:eastAsia="de-DE"/>
        </w:rPr>
        <w:drawing>
          <wp:anchor distT="0" distB="0" distL="114300" distR="114300" simplePos="0" relativeHeight="251659264" behindDoc="0" locked="0" layoutInCell="1" allowOverlap="1" wp14:editId="0048BA8B">
            <wp:simplePos x="0" y="0"/>
            <wp:positionH relativeFrom="column">
              <wp:posOffset>-193675</wp:posOffset>
            </wp:positionH>
            <wp:positionV relativeFrom="paragraph">
              <wp:posOffset>140970</wp:posOffset>
            </wp:positionV>
            <wp:extent cx="2656205" cy="1523365"/>
            <wp:effectExtent l="0" t="0" r="10795" b="635"/>
            <wp:wrapNone/>
            <wp:docPr id="2" name="Bild 2" descr="s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205" cy="1523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D389E">
        <w:rPr>
          <w:rFonts w:ascii="Arial" w:hAnsi="Arial" w:cs="Arial"/>
          <w:sz w:val="18"/>
        </w:rPr>
        <w:t xml:space="preserve">     </w:t>
      </w:r>
    </w:p>
    <w:p w14:paraId="16CF673F" w14:textId="2462FD7B" w:rsidR="002A5D49" w:rsidRDefault="002A5D49" w:rsidP="002A5D49">
      <w:pPr>
        <w:ind w:left="-1134"/>
        <w:jc w:val="center"/>
        <w:rPr>
          <w:rFonts w:ascii="Helvetica" w:eastAsia="ＭＳ ゴシック" w:hAnsi="Helvetica"/>
          <w:b/>
          <w:sz w:val="28"/>
          <w:szCs w:val="28"/>
          <w:u w:val="single"/>
        </w:rPr>
      </w:pPr>
    </w:p>
    <w:p w14:paraId="01016E1A" w14:textId="77777777" w:rsidR="00AD351D" w:rsidRDefault="00AD351D" w:rsidP="002A5D49">
      <w:pPr>
        <w:ind w:left="-1134"/>
        <w:jc w:val="center"/>
        <w:rPr>
          <w:rFonts w:ascii="Helvetica" w:eastAsia="ＭＳ ゴシック" w:hAnsi="Helvetica"/>
          <w:b/>
          <w:sz w:val="28"/>
          <w:szCs w:val="28"/>
          <w:u w:val="single"/>
        </w:rPr>
      </w:pPr>
    </w:p>
    <w:p w14:paraId="2EE994D7" w14:textId="77777777" w:rsidR="00AD351D" w:rsidRDefault="00AD351D" w:rsidP="002A5D49">
      <w:pPr>
        <w:ind w:left="-1134"/>
        <w:jc w:val="center"/>
        <w:rPr>
          <w:rFonts w:ascii="Helvetica" w:eastAsia="ＭＳ ゴシック" w:hAnsi="Helvetica"/>
          <w:b/>
          <w:sz w:val="28"/>
          <w:szCs w:val="28"/>
          <w:u w:val="single"/>
        </w:rPr>
      </w:pPr>
    </w:p>
    <w:p w14:paraId="51FFDB31" w14:textId="77777777" w:rsidR="00AD351D" w:rsidRDefault="00AD351D" w:rsidP="002A5D49">
      <w:pPr>
        <w:ind w:left="-1134"/>
        <w:jc w:val="center"/>
        <w:rPr>
          <w:rFonts w:ascii="Helvetica" w:eastAsia="ＭＳ ゴシック" w:hAnsi="Helvetica"/>
          <w:b/>
          <w:sz w:val="28"/>
          <w:szCs w:val="28"/>
          <w:u w:val="single"/>
        </w:rPr>
      </w:pPr>
    </w:p>
    <w:p w14:paraId="5F88B908" w14:textId="77777777" w:rsidR="00AD351D" w:rsidRDefault="00AD351D" w:rsidP="002A5D49">
      <w:pPr>
        <w:ind w:left="-1134"/>
        <w:jc w:val="center"/>
        <w:rPr>
          <w:rFonts w:ascii="Helvetica" w:eastAsia="ＭＳ ゴシック" w:hAnsi="Helvetica"/>
          <w:b/>
          <w:sz w:val="28"/>
          <w:szCs w:val="28"/>
          <w:u w:val="single"/>
        </w:rPr>
      </w:pPr>
    </w:p>
    <w:p w14:paraId="1B2F6257" w14:textId="77777777" w:rsidR="00AD351D" w:rsidRDefault="00AD351D" w:rsidP="002A5D49">
      <w:pPr>
        <w:ind w:left="-1134"/>
        <w:jc w:val="center"/>
        <w:rPr>
          <w:rFonts w:ascii="Helvetica" w:eastAsia="ＭＳ ゴシック" w:hAnsi="Helvetica"/>
          <w:b/>
          <w:sz w:val="28"/>
          <w:szCs w:val="28"/>
          <w:u w:val="single"/>
        </w:rPr>
      </w:pPr>
    </w:p>
    <w:p w14:paraId="03DC75CE" w14:textId="77777777" w:rsidR="00AD351D" w:rsidRDefault="00AD351D" w:rsidP="002A5D49">
      <w:pPr>
        <w:ind w:left="-1134"/>
        <w:jc w:val="center"/>
        <w:rPr>
          <w:rFonts w:ascii="Helvetica" w:eastAsia="ＭＳ ゴシック" w:hAnsi="Helvetica"/>
          <w:b/>
          <w:sz w:val="28"/>
          <w:szCs w:val="28"/>
          <w:u w:val="single"/>
        </w:rPr>
      </w:pPr>
    </w:p>
    <w:p w14:paraId="3BA01D47" w14:textId="77777777" w:rsidR="00AD351D" w:rsidRDefault="00AD351D" w:rsidP="002A5D49">
      <w:pPr>
        <w:ind w:left="-1134"/>
        <w:jc w:val="center"/>
        <w:rPr>
          <w:rFonts w:ascii="Helvetica" w:eastAsia="ＭＳ ゴシック" w:hAnsi="Helvetica"/>
          <w:b/>
          <w:sz w:val="28"/>
          <w:szCs w:val="28"/>
          <w:u w:val="single"/>
        </w:rPr>
      </w:pPr>
    </w:p>
    <w:p w14:paraId="180ACA26" w14:textId="77777777" w:rsidR="00AD351D" w:rsidRPr="00AD351D" w:rsidRDefault="00AD351D" w:rsidP="00AD351D">
      <w:pPr>
        <w:rPr>
          <w:rFonts w:ascii="Helvetica" w:hAnsi="Helvetica" w:cs="Arial"/>
          <w:b/>
          <w:sz w:val="20"/>
          <w:szCs w:val="20"/>
        </w:rPr>
      </w:pPr>
      <w:r w:rsidRPr="00AD351D">
        <w:rPr>
          <w:rFonts w:ascii="Helvetica" w:hAnsi="Helvetica" w:cs="Arial"/>
          <w:b/>
          <w:sz w:val="20"/>
          <w:szCs w:val="20"/>
        </w:rPr>
        <w:t>3. Newly developed club head with improved face repulsion performance</w:t>
      </w:r>
    </w:p>
    <w:p w14:paraId="70F9C721" w14:textId="77777777" w:rsidR="00AD351D" w:rsidRPr="00AD351D" w:rsidRDefault="00AD351D" w:rsidP="00AD351D">
      <w:pPr>
        <w:spacing w:line="360" w:lineRule="exact"/>
        <w:rPr>
          <w:rFonts w:ascii="Helvetica" w:hAnsi="Helvetica" w:cs="Arial"/>
          <w:sz w:val="20"/>
          <w:szCs w:val="20"/>
        </w:rPr>
      </w:pPr>
      <w:r w:rsidRPr="00AD351D">
        <w:rPr>
          <w:rFonts w:ascii="Helvetica" w:hAnsi="Helvetica" w:cs="Arial"/>
          <w:sz w:val="20"/>
          <w:szCs w:val="20"/>
        </w:rPr>
        <w:t>The Wing Cup Face, which was developed for the XXIO 9 series and expanded toe and heel angles, and the newly developed sole groove structure have improved the repulsion performance at the toe and heel of the face. The new club head provides greater forgiveness.</w:t>
      </w:r>
    </w:p>
    <w:p w14:paraId="53183261" w14:textId="1DF8406A" w:rsidR="005E61FA" w:rsidRDefault="005E61FA" w:rsidP="00AD351D">
      <w:pPr>
        <w:ind w:left="-1134"/>
        <w:rPr>
          <w:rFonts w:ascii="Helvetica" w:eastAsia="ＭＳ ゴシック" w:hAnsi="Helvetica"/>
          <w:b/>
          <w:sz w:val="28"/>
          <w:szCs w:val="28"/>
          <w:u w:val="single"/>
        </w:rPr>
      </w:pPr>
      <w:r>
        <w:rPr>
          <w:rFonts w:ascii="Helvetica" w:eastAsia="ＭＳ ゴシック" w:hAnsi="Helvetica"/>
          <w:b/>
          <w:noProof/>
          <w:sz w:val="28"/>
          <w:szCs w:val="28"/>
          <w:u w:val="single"/>
          <w:lang w:val="de-DE" w:eastAsia="de-DE"/>
        </w:rPr>
        <w:drawing>
          <wp:anchor distT="0" distB="0" distL="114300" distR="114300" simplePos="0" relativeHeight="251668480" behindDoc="0" locked="0" layoutInCell="1" allowOverlap="1" wp14:editId="57CBD4DC">
            <wp:simplePos x="0" y="0"/>
            <wp:positionH relativeFrom="column">
              <wp:posOffset>3298825</wp:posOffset>
            </wp:positionH>
            <wp:positionV relativeFrom="paragraph">
              <wp:posOffset>203835</wp:posOffset>
            </wp:positionV>
            <wp:extent cx="2573655" cy="1760220"/>
            <wp:effectExtent l="0" t="0" r="0" b="0"/>
            <wp:wrapNone/>
            <wp:docPr id="15" name="Bild 15" descr="Driver_C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river_C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3655" cy="17602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eastAsia="ＭＳ ゴシック" w:hAnsi="Helvetica"/>
          <w:b/>
          <w:noProof/>
          <w:sz w:val="28"/>
          <w:szCs w:val="28"/>
          <w:u w:val="single"/>
          <w:lang w:val="de-DE" w:eastAsia="de-DE"/>
        </w:rPr>
        <w:drawing>
          <wp:anchor distT="0" distB="0" distL="114300" distR="114300" simplePos="0" relativeHeight="251667456" behindDoc="0" locked="0" layoutInCell="1" allowOverlap="1" wp14:editId="3AD5719B">
            <wp:simplePos x="0" y="0"/>
            <wp:positionH relativeFrom="column">
              <wp:posOffset>-74930</wp:posOffset>
            </wp:positionH>
            <wp:positionV relativeFrom="paragraph">
              <wp:posOffset>142240</wp:posOffset>
            </wp:positionV>
            <wp:extent cx="2407920" cy="2000250"/>
            <wp:effectExtent l="0" t="0" r="5080" b="6350"/>
            <wp:wrapNone/>
            <wp:docPr id="11" name="Bild 11" descr="Driver 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river he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7920" cy="200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51A294" w14:textId="77777777" w:rsidR="005E61FA" w:rsidRDefault="005E61FA" w:rsidP="00AD351D">
      <w:pPr>
        <w:ind w:left="-1134"/>
        <w:rPr>
          <w:rFonts w:ascii="Helvetica" w:eastAsia="ＭＳ ゴシック" w:hAnsi="Helvetica"/>
          <w:b/>
          <w:sz w:val="28"/>
          <w:szCs w:val="28"/>
          <w:u w:val="single"/>
        </w:rPr>
      </w:pPr>
    </w:p>
    <w:p w14:paraId="70D704D1" w14:textId="77777777" w:rsidR="005E61FA" w:rsidRDefault="005E61FA" w:rsidP="00AD351D">
      <w:pPr>
        <w:ind w:left="-1134"/>
        <w:rPr>
          <w:rFonts w:ascii="Helvetica" w:eastAsia="ＭＳ ゴシック" w:hAnsi="Helvetica"/>
          <w:b/>
          <w:sz w:val="28"/>
          <w:szCs w:val="28"/>
          <w:u w:val="single"/>
        </w:rPr>
      </w:pPr>
    </w:p>
    <w:p w14:paraId="03E0CC34" w14:textId="77777777" w:rsidR="005E61FA" w:rsidRDefault="005E61FA" w:rsidP="00AD351D">
      <w:pPr>
        <w:ind w:left="-1134"/>
        <w:rPr>
          <w:rFonts w:ascii="Helvetica" w:eastAsia="ＭＳ ゴシック" w:hAnsi="Helvetica"/>
          <w:b/>
          <w:sz w:val="28"/>
          <w:szCs w:val="28"/>
          <w:u w:val="single"/>
        </w:rPr>
      </w:pPr>
    </w:p>
    <w:p w14:paraId="6206872F" w14:textId="77777777" w:rsidR="005E61FA" w:rsidRDefault="005E61FA" w:rsidP="00AD351D">
      <w:pPr>
        <w:ind w:left="-1134"/>
        <w:rPr>
          <w:rFonts w:ascii="Helvetica" w:eastAsia="ＭＳ ゴシック" w:hAnsi="Helvetica"/>
          <w:b/>
          <w:sz w:val="28"/>
          <w:szCs w:val="28"/>
          <w:u w:val="single"/>
        </w:rPr>
      </w:pPr>
    </w:p>
    <w:p w14:paraId="0890048A" w14:textId="40FA0C1B" w:rsidR="00AD351D" w:rsidRDefault="00AD351D" w:rsidP="00AD351D">
      <w:pPr>
        <w:ind w:left="-1134"/>
        <w:rPr>
          <w:rFonts w:ascii="Helvetica" w:eastAsia="ＭＳ ゴシック" w:hAnsi="Helvetica"/>
          <w:b/>
          <w:noProof/>
          <w:sz w:val="28"/>
          <w:szCs w:val="28"/>
          <w:u w:val="single"/>
          <w:lang w:val="de-DE" w:eastAsia="de-DE"/>
        </w:rPr>
      </w:pPr>
    </w:p>
    <w:p w14:paraId="53AF3103" w14:textId="77777777" w:rsidR="005E61FA" w:rsidRDefault="005E61FA" w:rsidP="00AD351D">
      <w:pPr>
        <w:ind w:left="-1134"/>
        <w:rPr>
          <w:rFonts w:ascii="Helvetica" w:eastAsia="ＭＳ ゴシック" w:hAnsi="Helvetica"/>
          <w:b/>
          <w:noProof/>
          <w:sz w:val="28"/>
          <w:szCs w:val="28"/>
          <w:u w:val="single"/>
          <w:lang w:val="de-DE" w:eastAsia="de-DE"/>
        </w:rPr>
      </w:pPr>
    </w:p>
    <w:p w14:paraId="02F82BB1" w14:textId="77777777" w:rsidR="005E61FA" w:rsidRDefault="005E61FA" w:rsidP="00AD351D">
      <w:pPr>
        <w:ind w:left="-1134"/>
        <w:rPr>
          <w:rFonts w:ascii="Helvetica" w:eastAsia="ＭＳ ゴシック" w:hAnsi="Helvetica"/>
          <w:b/>
          <w:noProof/>
          <w:sz w:val="28"/>
          <w:szCs w:val="28"/>
          <w:u w:val="single"/>
          <w:lang w:val="de-DE" w:eastAsia="de-DE"/>
        </w:rPr>
      </w:pPr>
    </w:p>
    <w:p w14:paraId="0A69BAE5" w14:textId="77777777" w:rsidR="005E61FA" w:rsidRPr="005E61FA" w:rsidRDefault="005E61FA" w:rsidP="005E61FA">
      <w:pPr>
        <w:rPr>
          <w:rFonts w:ascii="Helvetica" w:hAnsi="Helvetica" w:cs="Arial"/>
          <w:b/>
          <w:sz w:val="20"/>
          <w:szCs w:val="20"/>
        </w:rPr>
      </w:pPr>
      <w:r w:rsidRPr="005E61FA">
        <w:rPr>
          <w:rFonts w:ascii="Helvetica" w:hAnsi="Helvetica" w:cs="Arial"/>
          <w:b/>
          <w:sz w:val="20"/>
          <w:szCs w:val="20"/>
        </w:rPr>
        <w:lastRenderedPageBreak/>
        <w:t>4. A lower and deeper CG for better launch and accuracy</w:t>
      </w:r>
    </w:p>
    <w:p w14:paraId="15338A28" w14:textId="77777777" w:rsidR="005E61FA" w:rsidRPr="005E61FA" w:rsidRDefault="005E61FA" w:rsidP="005E61FA">
      <w:pPr>
        <w:spacing w:line="320" w:lineRule="exact"/>
        <w:rPr>
          <w:rFonts w:ascii="Helvetica" w:hAnsi="Helvetica"/>
          <w:sz w:val="20"/>
          <w:szCs w:val="20"/>
        </w:rPr>
      </w:pPr>
      <w:r w:rsidRPr="005E61FA">
        <w:rPr>
          <w:rFonts w:ascii="Helvetica" w:hAnsi="Helvetica" w:cs="Arial"/>
          <w:sz w:val="20"/>
          <w:szCs w:val="20"/>
        </w:rPr>
        <w:t xml:space="preserve">The Lightweight Crown with a weight reduction design enables optimal distribution of excessive weight across the head and heel. It facilitates a lower and deeper CG, and a higher MOI. In combination with the shallow back shape succeeded from the previous model, it promotes better launch and accuracy. </w:t>
      </w:r>
      <w:r w:rsidRPr="005E61FA">
        <w:rPr>
          <w:rFonts w:ascii="Helvetica" w:hAnsi="Helvetica"/>
          <w:noProof/>
          <w:sz w:val="20"/>
          <w:szCs w:val="20"/>
        </w:rPr>
        <w:t xml:space="preserve"> </w:t>
      </w:r>
    </w:p>
    <w:p w14:paraId="55D533B8" w14:textId="77777777" w:rsidR="005E61FA" w:rsidRDefault="005E61FA" w:rsidP="005E61FA">
      <w:pPr>
        <w:spacing w:line="320" w:lineRule="exact"/>
        <w:rPr>
          <w:rFonts w:ascii="Arial" w:hAnsi="Arial" w:cs="Arial"/>
        </w:rPr>
      </w:pPr>
    </w:p>
    <w:p w14:paraId="1A0D733B" w14:textId="77777777" w:rsidR="005E61FA" w:rsidRPr="005E61FA" w:rsidRDefault="005E61FA" w:rsidP="005E61FA">
      <w:pPr>
        <w:spacing w:line="320" w:lineRule="exact"/>
        <w:rPr>
          <w:rFonts w:ascii="Helvetica" w:hAnsi="Helvetica" w:cs="Arial"/>
          <w:sz w:val="20"/>
          <w:szCs w:val="20"/>
        </w:rPr>
      </w:pPr>
      <w:r w:rsidRPr="005E61FA">
        <w:rPr>
          <w:rFonts w:ascii="Helvetica" w:hAnsi="Helvetica" w:cs="Arial"/>
          <w:sz w:val="20"/>
          <w:szCs w:val="20"/>
        </w:rPr>
        <w:t xml:space="preserve">Accenting the traditional gold coloring of the XXIO Prime series with a platinum color scheme gives the new series a sense of additional matureness and luxuriousness. The </w:t>
      </w:r>
      <w:proofErr w:type="spellStart"/>
      <w:r w:rsidRPr="005E61FA">
        <w:rPr>
          <w:rFonts w:ascii="Helvetica" w:hAnsi="Helvetica" w:cs="Arial"/>
          <w:sz w:val="20"/>
          <w:szCs w:val="20"/>
        </w:rPr>
        <w:t>addtion</w:t>
      </w:r>
      <w:proofErr w:type="spellEnd"/>
      <w:r w:rsidRPr="005E61FA">
        <w:rPr>
          <w:rFonts w:ascii="Helvetica" w:hAnsi="Helvetica" w:cs="Arial"/>
          <w:sz w:val="20"/>
          <w:szCs w:val="20"/>
        </w:rPr>
        <w:t xml:space="preserve"> of royal dark purple to the head provides a finished elegance that compliments the platinum gold sole to give the entire XXIO Prime series a renewed image.</w:t>
      </w:r>
    </w:p>
    <w:p w14:paraId="110A5E6D" w14:textId="5EFF1CCA" w:rsidR="005E61FA" w:rsidRPr="005E61FA" w:rsidRDefault="005E61FA" w:rsidP="005E61FA">
      <w:pPr>
        <w:spacing w:line="320" w:lineRule="exact"/>
        <w:rPr>
          <w:rFonts w:ascii="Helvetica" w:hAnsi="Helvetica" w:cs="Arial"/>
          <w:sz w:val="20"/>
          <w:szCs w:val="20"/>
        </w:rPr>
      </w:pPr>
      <w:r w:rsidRPr="005E61FA">
        <w:rPr>
          <w:rFonts w:ascii="Helvetica" w:hAnsi="Helvetica" w:cs="Arial"/>
          <w:sz w:val="20"/>
          <w:szCs w:val="20"/>
        </w:rPr>
        <w:t>The three-toned shaft has silver coloring at the top, gold in the middle and black at the bottom end. The tonal coloring expresses the flexibility of the top and bottom ends, and the head has been color coordinated to match.</w:t>
      </w:r>
    </w:p>
    <w:p w14:paraId="6AEE653F" w14:textId="7C004D8B" w:rsidR="005E61FA" w:rsidRDefault="005E61FA" w:rsidP="005E61FA">
      <w:pPr>
        <w:pStyle w:val="Datum"/>
        <w:tabs>
          <w:tab w:val="left" w:pos="1260"/>
          <w:tab w:val="left" w:pos="2430"/>
          <w:tab w:val="left" w:pos="4161"/>
        </w:tabs>
        <w:spacing w:line="340" w:lineRule="exact"/>
        <w:ind w:leftChars="-1" w:left="4" w:hangingChars="2" w:hanging="6"/>
        <w:rPr>
          <w:rFonts w:ascii="Arial" w:hAnsi="Arial" w:cs="Arial"/>
          <w:b/>
          <w:sz w:val="22"/>
        </w:rPr>
      </w:pPr>
      <w:r>
        <w:rPr>
          <w:rFonts w:ascii="Helvetica" w:eastAsia="ＭＳ ゴシック" w:hAnsi="Helvetica"/>
          <w:b/>
          <w:noProof/>
          <w:sz w:val="28"/>
          <w:szCs w:val="28"/>
          <w:u w:val="single"/>
          <w:lang w:val="de-DE" w:eastAsia="de-DE"/>
        </w:rPr>
        <w:drawing>
          <wp:anchor distT="0" distB="0" distL="114300" distR="114300" simplePos="0" relativeHeight="251669504" behindDoc="0" locked="0" layoutInCell="1" allowOverlap="1" wp14:editId="32ABB75F">
            <wp:simplePos x="0" y="0"/>
            <wp:positionH relativeFrom="column">
              <wp:posOffset>-58420</wp:posOffset>
            </wp:positionH>
            <wp:positionV relativeFrom="paragraph">
              <wp:posOffset>70485</wp:posOffset>
            </wp:positionV>
            <wp:extent cx="5855970" cy="360045"/>
            <wp:effectExtent l="0" t="0" r="11430" b="0"/>
            <wp:wrapThrough wrapText="bothSides">
              <wp:wrapPolygon edited="0">
                <wp:start x="0" y="0"/>
                <wp:lineTo x="0" y="19810"/>
                <wp:lineTo x="21548" y="19810"/>
                <wp:lineTo x="21548" y="0"/>
                <wp:lineTo x="0" y="0"/>
              </wp:wrapPolygon>
            </wp:wrapThrough>
            <wp:docPr id="17" name="Bild 17" descr="17ss_xxio_prime_w_shaft_om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7ss_xxio_prime_w_shaft_omo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5970" cy="360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AF2130" w14:textId="77777777" w:rsidR="005E61FA" w:rsidRDefault="005E61FA" w:rsidP="005E61FA">
      <w:pPr>
        <w:pStyle w:val="Datum"/>
        <w:tabs>
          <w:tab w:val="left" w:pos="1260"/>
          <w:tab w:val="left" w:pos="2430"/>
          <w:tab w:val="left" w:pos="4161"/>
        </w:tabs>
        <w:spacing w:line="340" w:lineRule="exact"/>
        <w:ind w:leftChars="-1" w:left="3" w:hangingChars="2" w:hanging="5"/>
        <w:rPr>
          <w:rFonts w:ascii="Arial" w:hAnsi="Arial" w:cs="Arial"/>
          <w:b/>
          <w:sz w:val="22"/>
        </w:rPr>
      </w:pPr>
    </w:p>
    <w:p w14:paraId="4C75EB3D" w14:textId="77777777" w:rsidR="005E61FA" w:rsidRPr="005E61FA" w:rsidRDefault="005E61FA" w:rsidP="005E61FA">
      <w:pPr>
        <w:pStyle w:val="Datum"/>
        <w:tabs>
          <w:tab w:val="left" w:pos="1260"/>
          <w:tab w:val="left" w:pos="2430"/>
          <w:tab w:val="left" w:pos="4161"/>
        </w:tabs>
        <w:spacing w:line="340" w:lineRule="exact"/>
        <w:ind w:leftChars="-1" w:left="2" w:hangingChars="2" w:hanging="4"/>
        <w:rPr>
          <w:rFonts w:ascii="Helvetica" w:hAnsi="Helvetica"/>
          <w:sz w:val="20"/>
        </w:rPr>
      </w:pPr>
      <w:r w:rsidRPr="005E61FA">
        <w:rPr>
          <w:rFonts w:ascii="Helvetica" w:hAnsi="Helvetica" w:cs="Arial"/>
          <w:b/>
          <w:sz w:val="20"/>
        </w:rPr>
        <w:t>Specifications</w:t>
      </w:r>
    </w:p>
    <w:p w14:paraId="62CE6D68" w14:textId="77777777" w:rsidR="005E61FA" w:rsidRPr="005E61FA" w:rsidRDefault="005E61FA" w:rsidP="005E61FA">
      <w:pPr>
        <w:rPr>
          <w:rFonts w:ascii="Helvetica" w:hAnsi="Helvetica" w:cs="Arial"/>
          <w:sz w:val="20"/>
          <w:szCs w:val="20"/>
          <w:u w:val="single"/>
        </w:rPr>
      </w:pPr>
      <w:r w:rsidRPr="005E61FA">
        <w:rPr>
          <w:rFonts w:ascii="Helvetica" w:hAnsi="Helvetica" w:cs="Arial"/>
          <w:sz w:val="20"/>
          <w:szCs w:val="20"/>
          <w:u w:val="single"/>
        </w:rPr>
        <w:t>Head material</w:t>
      </w:r>
    </w:p>
    <w:p w14:paraId="24481E5A" w14:textId="77777777" w:rsidR="005E61FA" w:rsidRPr="005E61FA" w:rsidRDefault="005E61FA" w:rsidP="005E61FA">
      <w:pPr>
        <w:rPr>
          <w:rFonts w:ascii="Helvetica" w:hAnsi="Helvetica" w:cs="Arial"/>
          <w:sz w:val="20"/>
          <w:szCs w:val="20"/>
        </w:rPr>
      </w:pPr>
      <w:r w:rsidRPr="005E61FA">
        <w:rPr>
          <w:rFonts w:ascii="Helvetica" w:hAnsi="Helvetica" w:cs="Arial"/>
          <w:sz w:val="20"/>
          <w:szCs w:val="20"/>
        </w:rPr>
        <w:t>Face: Titanium (Super-TIX® PLUS for XXIO)</w:t>
      </w:r>
    </w:p>
    <w:p w14:paraId="0F2ED1E0" w14:textId="77777777" w:rsidR="005E61FA" w:rsidRDefault="005E61FA" w:rsidP="005E61FA">
      <w:pPr>
        <w:rPr>
          <w:rFonts w:ascii="Helvetica" w:hAnsi="Helvetica"/>
          <w:sz w:val="20"/>
          <w:szCs w:val="20"/>
        </w:rPr>
      </w:pPr>
      <w:r w:rsidRPr="005E61FA">
        <w:rPr>
          <w:rFonts w:ascii="Helvetica" w:hAnsi="Helvetica" w:cs="Arial"/>
          <w:sz w:val="20"/>
          <w:szCs w:val="20"/>
        </w:rPr>
        <w:t>Body: 8-2 titanium + SUS weight</w:t>
      </w:r>
    </w:p>
    <w:p w14:paraId="7625A901" w14:textId="12362591" w:rsidR="005E61FA" w:rsidRPr="005E61FA" w:rsidRDefault="005E61FA" w:rsidP="005E61FA">
      <w:pPr>
        <w:rPr>
          <w:rFonts w:ascii="Helvetica" w:hAnsi="Helvetica"/>
          <w:sz w:val="20"/>
          <w:szCs w:val="20"/>
        </w:rPr>
      </w:pPr>
      <w:r w:rsidRPr="005E61FA">
        <w:rPr>
          <w:rFonts w:ascii="Helvetica" w:hAnsi="Helvetica" w:cs="Arial"/>
          <w:sz w:val="20"/>
          <w:szCs w:val="20"/>
          <w:u w:val="single"/>
        </w:rPr>
        <w:t>Construction</w:t>
      </w:r>
    </w:p>
    <w:p w14:paraId="1DD17996" w14:textId="77777777" w:rsidR="005E61FA" w:rsidRPr="005E61FA" w:rsidRDefault="005E61FA" w:rsidP="005E61FA">
      <w:pPr>
        <w:rPr>
          <w:rFonts w:ascii="Helvetica" w:hAnsi="Helvetica" w:cs="Arial"/>
          <w:sz w:val="20"/>
          <w:szCs w:val="20"/>
        </w:rPr>
      </w:pPr>
      <w:r w:rsidRPr="005E61FA">
        <w:rPr>
          <w:rFonts w:ascii="Helvetica" w:hAnsi="Helvetica" w:cs="Arial"/>
          <w:sz w:val="20"/>
          <w:szCs w:val="20"/>
        </w:rPr>
        <w:t>Face: Forged</w:t>
      </w:r>
    </w:p>
    <w:p w14:paraId="08322A77" w14:textId="77777777" w:rsidR="005E61FA" w:rsidRPr="005E61FA" w:rsidRDefault="005E61FA" w:rsidP="005E61FA">
      <w:pPr>
        <w:rPr>
          <w:rFonts w:ascii="Helvetica" w:hAnsi="Helvetica" w:cs="Arial"/>
          <w:sz w:val="20"/>
          <w:szCs w:val="20"/>
        </w:rPr>
      </w:pPr>
      <w:r w:rsidRPr="005E61FA">
        <w:rPr>
          <w:rFonts w:ascii="Helvetica" w:hAnsi="Helvetica" w:cs="Arial"/>
          <w:sz w:val="20"/>
          <w:szCs w:val="20"/>
        </w:rPr>
        <w:t>Body: Vacuum precision casting</w:t>
      </w:r>
    </w:p>
    <w:p w14:paraId="0793C8D6" w14:textId="77777777" w:rsidR="005E61FA" w:rsidRPr="005E61FA" w:rsidRDefault="005E61FA" w:rsidP="005E61FA">
      <w:pPr>
        <w:rPr>
          <w:rFonts w:ascii="Helvetica" w:hAnsi="Helvetica" w:cs="Arial"/>
          <w:sz w:val="20"/>
          <w:szCs w:val="20"/>
          <w:u w:val="single"/>
        </w:rPr>
      </w:pPr>
      <w:r w:rsidRPr="005E61FA">
        <w:rPr>
          <w:rFonts w:ascii="Helvetica" w:hAnsi="Helvetica" w:cs="Arial"/>
          <w:sz w:val="20"/>
          <w:szCs w:val="20"/>
          <w:u w:val="single"/>
        </w:rPr>
        <w:t>Finish</w:t>
      </w:r>
    </w:p>
    <w:p w14:paraId="4B8C76A9" w14:textId="77777777" w:rsidR="005E61FA" w:rsidRPr="005E61FA" w:rsidRDefault="005E61FA" w:rsidP="005E61FA">
      <w:pPr>
        <w:rPr>
          <w:rFonts w:ascii="Helvetica" w:hAnsi="Helvetica" w:cs="Arial"/>
          <w:sz w:val="20"/>
          <w:szCs w:val="20"/>
        </w:rPr>
      </w:pPr>
      <w:r w:rsidRPr="005E61FA">
        <w:rPr>
          <w:rFonts w:ascii="Helvetica" w:hAnsi="Helvetica" w:cs="Arial"/>
          <w:sz w:val="20"/>
          <w:szCs w:val="20"/>
        </w:rPr>
        <w:t>Gold ion plating + high-gloss metallic coating; mirror + satin + bead-shot finish;</w:t>
      </w:r>
    </w:p>
    <w:p w14:paraId="66B0FEB8" w14:textId="77777777" w:rsidR="005E61FA" w:rsidRPr="005E61FA" w:rsidRDefault="005E61FA" w:rsidP="005E61FA">
      <w:pPr>
        <w:rPr>
          <w:rFonts w:ascii="Helvetica" w:hAnsi="Helvetica" w:cs="Arial"/>
          <w:sz w:val="20"/>
          <w:szCs w:val="20"/>
        </w:rPr>
      </w:pPr>
      <w:r w:rsidRPr="005E61FA">
        <w:rPr>
          <w:rFonts w:ascii="Helvetica" w:hAnsi="Helvetica" w:cs="Arial"/>
          <w:sz w:val="20"/>
          <w:szCs w:val="20"/>
        </w:rPr>
        <w:t>Badge: Gold</w:t>
      </w:r>
    </w:p>
    <w:p w14:paraId="2F28C411" w14:textId="77777777" w:rsidR="005E61FA" w:rsidRPr="005E61FA" w:rsidRDefault="005E61FA" w:rsidP="005E61FA">
      <w:pPr>
        <w:rPr>
          <w:rFonts w:ascii="Helvetica" w:hAnsi="Helvetica" w:cs="Arial"/>
          <w:sz w:val="20"/>
          <w:szCs w:val="20"/>
        </w:rPr>
      </w:pPr>
      <w:r w:rsidRPr="005E61FA">
        <w:rPr>
          <w:rFonts w:ascii="Helvetica" w:hAnsi="Helvetica" w:cs="Arial"/>
          <w:sz w:val="20"/>
          <w:szCs w:val="20"/>
          <w:u w:val="single"/>
        </w:rPr>
        <w:t>Grip</w:t>
      </w:r>
    </w:p>
    <w:p w14:paraId="49F6973E" w14:textId="77777777" w:rsidR="005E61FA" w:rsidRPr="005E61FA" w:rsidRDefault="005E61FA" w:rsidP="005E61FA">
      <w:pPr>
        <w:rPr>
          <w:rFonts w:ascii="Helvetica" w:hAnsi="Helvetica" w:cs="Arial"/>
          <w:sz w:val="20"/>
          <w:szCs w:val="20"/>
        </w:rPr>
      </w:pPr>
      <w:r w:rsidRPr="005E61FA">
        <w:rPr>
          <w:rFonts w:ascii="Helvetica" w:hAnsi="Helvetica" w:cs="Arial"/>
          <w:sz w:val="20"/>
          <w:szCs w:val="20"/>
        </w:rPr>
        <w:t>XXIO Prime original full rubber grip (with logo)</w:t>
      </w:r>
    </w:p>
    <w:p w14:paraId="3536371C" w14:textId="77777777" w:rsidR="005E61FA" w:rsidRDefault="005E61FA" w:rsidP="005E61FA">
      <w:pPr>
        <w:pStyle w:val="Datum"/>
        <w:tabs>
          <w:tab w:val="left" w:pos="1418"/>
          <w:tab w:val="left" w:pos="1701"/>
        </w:tabs>
        <w:spacing w:afterLines="50" w:after="120" w:line="360" w:lineRule="exact"/>
        <w:rPr>
          <w:rFonts w:ascii="Arial" w:hAnsi="Arial" w:cs="Arial"/>
          <w:sz w:val="22"/>
          <w:u w:val="single"/>
        </w:rPr>
      </w:pPr>
    </w:p>
    <w:p w14:paraId="7941ADBF" w14:textId="77777777" w:rsidR="005E61FA" w:rsidRPr="00AD389E" w:rsidRDefault="005E61FA" w:rsidP="005E61FA">
      <w:pPr>
        <w:pStyle w:val="Datum"/>
        <w:tabs>
          <w:tab w:val="left" w:pos="1418"/>
          <w:tab w:val="left" w:pos="1701"/>
        </w:tabs>
        <w:spacing w:afterLines="50" w:after="120" w:line="360" w:lineRule="exact"/>
        <w:rPr>
          <w:rFonts w:ascii="ＭＳ 明朝" w:hAnsi="ＭＳ 明朝" w:hint="eastAsia"/>
        </w:rPr>
      </w:pPr>
      <w:r w:rsidRPr="00AD389E">
        <w:rPr>
          <w:rFonts w:ascii="Arial" w:hAnsi="Arial" w:cs="Arial"/>
          <w:sz w:val="22"/>
          <w:u w:val="single"/>
        </w:rPr>
        <w:t>Shaft</w:t>
      </w:r>
    </w:p>
    <w:tbl>
      <w:tblPr>
        <w:tblW w:w="921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1276"/>
        <w:gridCol w:w="1276"/>
        <w:gridCol w:w="1275"/>
        <w:gridCol w:w="1276"/>
      </w:tblGrid>
      <w:tr w:rsidR="005E61FA" w:rsidRPr="00AD389E" w14:paraId="7743C8F7" w14:textId="77777777" w:rsidTr="005E61FA">
        <w:trPr>
          <w:trHeight w:val="341"/>
        </w:trPr>
        <w:tc>
          <w:tcPr>
            <w:tcW w:w="4111" w:type="dxa"/>
            <w:shd w:val="clear" w:color="auto" w:fill="FDE9D9"/>
            <w:vAlign w:val="center"/>
          </w:tcPr>
          <w:p w14:paraId="67B36B53" w14:textId="77777777" w:rsidR="005E61FA" w:rsidRPr="00AD389E" w:rsidRDefault="005E61FA" w:rsidP="005E61FA">
            <w:pPr>
              <w:jc w:val="center"/>
              <w:rPr>
                <w:rFonts w:hint="eastAsia"/>
              </w:rPr>
            </w:pPr>
            <w:r w:rsidRPr="00AD389E">
              <w:rPr>
                <w:rFonts w:hint="eastAsia"/>
              </w:rPr>
              <w:t>Model</w:t>
            </w:r>
          </w:p>
        </w:tc>
        <w:tc>
          <w:tcPr>
            <w:tcW w:w="1276" w:type="dxa"/>
            <w:shd w:val="clear" w:color="auto" w:fill="FDE9D9"/>
            <w:vAlign w:val="center"/>
          </w:tcPr>
          <w:p w14:paraId="69294191" w14:textId="77777777" w:rsidR="005E61FA" w:rsidRPr="00AD389E" w:rsidRDefault="005E61FA" w:rsidP="005E61FA">
            <w:pPr>
              <w:jc w:val="center"/>
              <w:rPr>
                <w:rFonts w:hint="eastAsia"/>
              </w:rPr>
            </w:pPr>
            <w:r w:rsidRPr="00AD389E">
              <w:rPr>
                <w:rFonts w:hint="eastAsia"/>
              </w:rPr>
              <w:t>Flex</w:t>
            </w:r>
          </w:p>
        </w:tc>
        <w:tc>
          <w:tcPr>
            <w:tcW w:w="1276" w:type="dxa"/>
            <w:shd w:val="clear" w:color="auto" w:fill="FDE9D9"/>
            <w:vAlign w:val="center"/>
          </w:tcPr>
          <w:p w14:paraId="6EC53F86" w14:textId="77777777" w:rsidR="005E61FA" w:rsidRPr="00AD389E" w:rsidRDefault="005E61FA" w:rsidP="005E61FA">
            <w:pPr>
              <w:jc w:val="center"/>
              <w:rPr>
                <w:rFonts w:hint="eastAsia"/>
              </w:rPr>
            </w:pPr>
            <w:proofErr w:type="spellStart"/>
            <w:r w:rsidRPr="00AD389E">
              <w:rPr>
                <w:rFonts w:hint="eastAsia"/>
              </w:rPr>
              <w:t>Kickpoint</w:t>
            </w:r>
            <w:proofErr w:type="spellEnd"/>
          </w:p>
        </w:tc>
        <w:tc>
          <w:tcPr>
            <w:tcW w:w="1275" w:type="dxa"/>
            <w:shd w:val="clear" w:color="auto" w:fill="FDE9D9"/>
            <w:vAlign w:val="center"/>
          </w:tcPr>
          <w:p w14:paraId="2022EE71" w14:textId="77777777" w:rsidR="005E61FA" w:rsidRPr="00AD389E" w:rsidRDefault="005E61FA" w:rsidP="005E61FA">
            <w:pPr>
              <w:jc w:val="center"/>
              <w:rPr>
                <w:rFonts w:hint="eastAsia"/>
              </w:rPr>
            </w:pPr>
            <w:r w:rsidRPr="00AD389E">
              <w:rPr>
                <w:rFonts w:hint="eastAsia"/>
              </w:rPr>
              <w:t>Weight (g)</w:t>
            </w:r>
          </w:p>
        </w:tc>
        <w:tc>
          <w:tcPr>
            <w:tcW w:w="1276" w:type="dxa"/>
            <w:shd w:val="clear" w:color="auto" w:fill="FDE9D9"/>
            <w:vAlign w:val="center"/>
          </w:tcPr>
          <w:p w14:paraId="77223B24" w14:textId="77777777" w:rsidR="005E61FA" w:rsidRPr="00AD389E" w:rsidRDefault="005E61FA" w:rsidP="005E61FA">
            <w:pPr>
              <w:jc w:val="center"/>
              <w:rPr>
                <w:rFonts w:hint="eastAsia"/>
              </w:rPr>
            </w:pPr>
            <w:r w:rsidRPr="00AD389E">
              <w:rPr>
                <w:rFonts w:hint="eastAsia"/>
              </w:rPr>
              <w:t>Torque</w:t>
            </w:r>
          </w:p>
        </w:tc>
      </w:tr>
      <w:tr w:rsidR="005E61FA" w:rsidRPr="00AD389E" w14:paraId="45CAEA33" w14:textId="77777777" w:rsidTr="005E61FA">
        <w:trPr>
          <w:trHeight w:val="356"/>
        </w:trPr>
        <w:tc>
          <w:tcPr>
            <w:tcW w:w="4111" w:type="dxa"/>
            <w:vMerge w:val="restart"/>
            <w:shd w:val="clear" w:color="auto" w:fill="auto"/>
            <w:vAlign w:val="center"/>
          </w:tcPr>
          <w:p w14:paraId="7E81935A" w14:textId="77777777" w:rsidR="005E61FA" w:rsidRPr="00AD389E" w:rsidRDefault="005E61FA" w:rsidP="005E61FA">
            <w:pPr>
              <w:rPr>
                <w:rFonts w:hint="eastAsia"/>
              </w:rPr>
            </w:pPr>
            <w:r w:rsidRPr="00AD389E">
              <w:rPr>
                <w:rFonts w:hint="eastAsia"/>
              </w:rPr>
              <w:t>XXIO Prime SP-900</w:t>
            </w:r>
          </w:p>
          <w:p w14:paraId="4BFEEBFD" w14:textId="77777777" w:rsidR="005E61FA" w:rsidRPr="00AD389E" w:rsidRDefault="005E61FA" w:rsidP="005E61FA">
            <w:pPr>
              <w:rPr>
                <w:rFonts w:hint="eastAsia"/>
              </w:rPr>
            </w:pPr>
            <w:r w:rsidRPr="00AD389E">
              <w:t>C</w:t>
            </w:r>
            <w:r w:rsidRPr="00AD389E">
              <w:rPr>
                <w:rFonts w:hint="eastAsia"/>
              </w:rPr>
              <w:t xml:space="preserve">arbon </w:t>
            </w:r>
            <w:r w:rsidRPr="00AD389E">
              <w:t>shaft</w:t>
            </w:r>
          </w:p>
        </w:tc>
        <w:tc>
          <w:tcPr>
            <w:tcW w:w="1276" w:type="dxa"/>
            <w:shd w:val="clear" w:color="auto" w:fill="auto"/>
            <w:vAlign w:val="center"/>
          </w:tcPr>
          <w:p w14:paraId="0DB03256" w14:textId="77777777" w:rsidR="005E61FA" w:rsidRPr="00AD389E" w:rsidRDefault="005E61FA" w:rsidP="005E61FA">
            <w:pPr>
              <w:jc w:val="center"/>
              <w:rPr>
                <w:rFonts w:hint="eastAsia"/>
              </w:rPr>
            </w:pPr>
            <w:r w:rsidRPr="00AD389E">
              <w:rPr>
                <w:rFonts w:hint="eastAsia"/>
              </w:rPr>
              <w:t>SR</w:t>
            </w:r>
          </w:p>
        </w:tc>
        <w:tc>
          <w:tcPr>
            <w:tcW w:w="1276" w:type="dxa"/>
            <w:shd w:val="clear" w:color="auto" w:fill="auto"/>
            <w:vAlign w:val="center"/>
          </w:tcPr>
          <w:p w14:paraId="3B87D686" w14:textId="77777777" w:rsidR="005E61FA" w:rsidRPr="00AD389E" w:rsidRDefault="005E61FA" w:rsidP="005E61FA">
            <w:pPr>
              <w:jc w:val="center"/>
              <w:rPr>
                <w:rFonts w:hint="eastAsia"/>
              </w:rPr>
            </w:pPr>
            <w:proofErr w:type="gramStart"/>
            <w:r w:rsidRPr="00AD389E">
              <w:rPr>
                <w:rFonts w:hint="eastAsia"/>
              </w:rPr>
              <w:t>middle</w:t>
            </w:r>
            <w:proofErr w:type="gramEnd"/>
          </w:p>
        </w:tc>
        <w:tc>
          <w:tcPr>
            <w:tcW w:w="1275" w:type="dxa"/>
            <w:shd w:val="clear" w:color="auto" w:fill="auto"/>
            <w:vAlign w:val="center"/>
          </w:tcPr>
          <w:p w14:paraId="653D9EE1" w14:textId="77777777" w:rsidR="005E61FA" w:rsidRPr="00AD389E" w:rsidRDefault="005E61FA" w:rsidP="005E61FA">
            <w:pPr>
              <w:jc w:val="center"/>
              <w:rPr>
                <w:rFonts w:hint="eastAsia"/>
              </w:rPr>
            </w:pPr>
            <w:r w:rsidRPr="00AD389E">
              <w:rPr>
                <w:rFonts w:hint="eastAsia"/>
              </w:rPr>
              <w:t>38</w:t>
            </w:r>
          </w:p>
        </w:tc>
        <w:tc>
          <w:tcPr>
            <w:tcW w:w="1276" w:type="dxa"/>
            <w:shd w:val="clear" w:color="auto" w:fill="auto"/>
            <w:vAlign w:val="center"/>
          </w:tcPr>
          <w:p w14:paraId="08051387" w14:textId="77777777" w:rsidR="005E61FA" w:rsidRPr="00AD389E" w:rsidRDefault="005E61FA" w:rsidP="005E61FA">
            <w:pPr>
              <w:jc w:val="center"/>
              <w:rPr>
                <w:rFonts w:hint="eastAsia"/>
              </w:rPr>
            </w:pPr>
            <w:r w:rsidRPr="00AD389E">
              <w:rPr>
                <w:rFonts w:hint="eastAsia"/>
              </w:rPr>
              <w:t>6.7</w:t>
            </w:r>
          </w:p>
        </w:tc>
      </w:tr>
      <w:tr w:rsidR="005E61FA" w:rsidRPr="00AD389E" w14:paraId="6698FCBC" w14:textId="77777777" w:rsidTr="005E61FA">
        <w:trPr>
          <w:trHeight w:val="356"/>
        </w:trPr>
        <w:tc>
          <w:tcPr>
            <w:tcW w:w="4111" w:type="dxa"/>
            <w:vMerge/>
            <w:shd w:val="clear" w:color="auto" w:fill="auto"/>
            <w:vAlign w:val="center"/>
          </w:tcPr>
          <w:p w14:paraId="14877D4C" w14:textId="77777777" w:rsidR="005E61FA" w:rsidRPr="00AD389E" w:rsidRDefault="005E61FA" w:rsidP="005E61FA">
            <w:pPr>
              <w:rPr>
                <w:rFonts w:hint="eastAsia"/>
              </w:rPr>
            </w:pPr>
          </w:p>
        </w:tc>
        <w:tc>
          <w:tcPr>
            <w:tcW w:w="1276" w:type="dxa"/>
            <w:shd w:val="clear" w:color="auto" w:fill="auto"/>
            <w:vAlign w:val="center"/>
          </w:tcPr>
          <w:p w14:paraId="2CDE8D20" w14:textId="77777777" w:rsidR="005E61FA" w:rsidRPr="00AD389E" w:rsidRDefault="005E61FA" w:rsidP="005E61FA">
            <w:pPr>
              <w:jc w:val="center"/>
              <w:rPr>
                <w:rFonts w:hint="eastAsia"/>
              </w:rPr>
            </w:pPr>
            <w:r w:rsidRPr="00AD389E">
              <w:rPr>
                <w:rFonts w:hint="eastAsia"/>
              </w:rPr>
              <w:t>R</w:t>
            </w:r>
          </w:p>
        </w:tc>
        <w:tc>
          <w:tcPr>
            <w:tcW w:w="1276" w:type="dxa"/>
            <w:shd w:val="clear" w:color="auto" w:fill="auto"/>
            <w:vAlign w:val="center"/>
          </w:tcPr>
          <w:p w14:paraId="70D8C729" w14:textId="77777777" w:rsidR="005E61FA" w:rsidRPr="00AD389E" w:rsidRDefault="005E61FA" w:rsidP="005E61FA">
            <w:pPr>
              <w:jc w:val="center"/>
              <w:rPr>
                <w:rFonts w:hint="eastAsia"/>
              </w:rPr>
            </w:pPr>
            <w:proofErr w:type="gramStart"/>
            <w:r w:rsidRPr="00AD389E">
              <w:rPr>
                <w:rFonts w:hint="eastAsia"/>
              </w:rPr>
              <w:t>middle</w:t>
            </w:r>
            <w:proofErr w:type="gramEnd"/>
          </w:p>
        </w:tc>
        <w:tc>
          <w:tcPr>
            <w:tcW w:w="1275" w:type="dxa"/>
            <w:shd w:val="clear" w:color="auto" w:fill="auto"/>
            <w:vAlign w:val="center"/>
          </w:tcPr>
          <w:p w14:paraId="475D551F" w14:textId="77777777" w:rsidR="005E61FA" w:rsidRPr="00AD389E" w:rsidRDefault="005E61FA" w:rsidP="005E61FA">
            <w:pPr>
              <w:jc w:val="center"/>
              <w:rPr>
                <w:rFonts w:hint="eastAsia"/>
              </w:rPr>
            </w:pPr>
            <w:r w:rsidRPr="00AD389E">
              <w:rPr>
                <w:rFonts w:hint="eastAsia"/>
              </w:rPr>
              <w:t>36</w:t>
            </w:r>
          </w:p>
        </w:tc>
        <w:tc>
          <w:tcPr>
            <w:tcW w:w="1276" w:type="dxa"/>
            <w:shd w:val="clear" w:color="auto" w:fill="auto"/>
            <w:vAlign w:val="center"/>
          </w:tcPr>
          <w:p w14:paraId="62976F62" w14:textId="77777777" w:rsidR="005E61FA" w:rsidRPr="00AD389E" w:rsidRDefault="005E61FA" w:rsidP="005E61FA">
            <w:pPr>
              <w:jc w:val="center"/>
              <w:rPr>
                <w:rFonts w:hint="eastAsia"/>
              </w:rPr>
            </w:pPr>
            <w:r w:rsidRPr="00AD389E">
              <w:rPr>
                <w:rFonts w:hint="eastAsia"/>
              </w:rPr>
              <w:t>6.8</w:t>
            </w:r>
          </w:p>
        </w:tc>
      </w:tr>
      <w:tr w:rsidR="005E61FA" w:rsidRPr="00AD389E" w14:paraId="2E80E1EE" w14:textId="77777777" w:rsidTr="005E61FA">
        <w:trPr>
          <w:trHeight w:val="356"/>
        </w:trPr>
        <w:tc>
          <w:tcPr>
            <w:tcW w:w="4111" w:type="dxa"/>
            <w:vMerge/>
            <w:shd w:val="clear" w:color="auto" w:fill="auto"/>
            <w:vAlign w:val="center"/>
          </w:tcPr>
          <w:p w14:paraId="162494FC" w14:textId="77777777" w:rsidR="005E61FA" w:rsidRPr="00AD389E" w:rsidRDefault="005E61FA" w:rsidP="005E61FA">
            <w:pPr>
              <w:rPr>
                <w:rFonts w:hint="eastAsia"/>
              </w:rPr>
            </w:pPr>
          </w:p>
        </w:tc>
        <w:tc>
          <w:tcPr>
            <w:tcW w:w="1276" w:type="dxa"/>
            <w:shd w:val="clear" w:color="auto" w:fill="auto"/>
            <w:vAlign w:val="center"/>
          </w:tcPr>
          <w:p w14:paraId="1474557A" w14:textId="77777777" w:rsidR="005E61FA" w:rsidRPr="00AD389E" w:rsidRDefault="005E61FA" w:rsidP="005E61FA">
            <w:pPr>
              <w:jc w:val="center"/>
              <w:rPr>
                <w:rFonts w:hint="eastAsia"/>
              </w:rPr>
            </w:pPr>
            <w:r w:rsidRPr="00AD389E">
              <w:rPr>
                <w:rFonts w:hint="eastAsia"/>
              </w:rPr>
              <w:t>R2</w:t>
            </w:r>
          </w:p>
        </w:tc>
        <w:tc>
          <w:tcPr>
            <w:tcW w:w="1276" w:type="dxa"/>
            <w:shd w:val="clear" w:color="auto" w:fill="auto"/>
            <w:vAlign w:val="center"/>
          </w:tcPr>
          <w:p w14:paraId="4DFFD933" w14:textId="77777777" w:rsidR="005E61FA" w:rsidRPr="00AD389E" w:rsidRDefault="005E61FA" w:rsidP="005E61FA">
            <w:pPr>
              <w:jc w:val="center"/>
              <w:rPr>
                <w:rFonts w:hint="eastAsia"/>
              </w:rPr>
            </w:pPr>
            <w:proofErr w:type="gramStart"/>
            <w:r w:rsidRPr="00AD389E">
              <w:rPr>
                <w:rFonts w:hint="eastAsia"/>
              </w:rPr>
              <w:t>middle</w:t>
            </w:r>
            <w:proofErr w:type="gramEnd"/>
          </w:p>
        </w:tc>
        <w:tc>
          <w:tcPr>
            <w:tcW w:w="1275" w:type="dxa"/>
            <w:shd w:val="clear" w:color="auto" w:fill="auto"/>
            <w:vAlign w:val="center"/>
          </w:tcPr>
          <w:p w14:paraId="6B3C55FD" w14:textId="77777777" w:rsidR="005E61FA" w:rsidRPr="00AD389E" w:rsidRDefault="005E61FA" w:rsidP="005E61FA">
            <w:pPr>
              <w:jc w:val="center"/>
              <w:rPr>
                <w:rFonts w:hint="eastAsia"/>
              </w:rPr>
            </w:pPr>
            <w:r w:rsidRPr="00AD389E">
              <w:rPr>
                <w:rFonts w:hint="eastAsia"/>
              </w:rPr>
              <w:t>36</w:t>
            </w:r>
          </w:p>
        </w:tc>
        <w:tc>
          <w:tcPr>
            <w:tcW w:w="1276" w:type="dxa"/>
            <w:shd w:val="clear" w:color="auto" w:fill="auto"/>
            <w:vAlign w:val="center"/>
          </w:tcPr>
          <w:p w14:paraId="04BBAA4C" w14:textId="77777777" w:rsidR="005E61FA" w:rsidRPr="00AD389E" w:rsidRDefault="005E61FA" w:rsidP="005E61FA">
            <w:pPr>
              <w:jc w:val="center"/>
              <w:rPr>
                <w:rFonts w:hint="eastAsia"/>
              </w:rPr>
            </w:pPr>
            <w:r w:rsidRPr="00AD389E">
              <w:rPr>
                <w:rFonts w:hint="eastAsia"/>
              </w:rPr>
              <w:t>6.9</w:t>
            </w:r>
          </w:p>
        </w:tc>
      </w:tr>
    </w:tbl>
    <w:p w14:paraId="21682368" w14:textId="77777777" w:rsidR="005E61FA" w:rsidRPr="00AD389E" w:rsidRDefault="005E61FA" w:rsidP="005E61FA">
      <w:pPr>
        <w:pStyle w:val="Datum"/>
        <w:tabs>
          <w:tab w:val="left" w:pos="1418"/>
          <w:tab w:val="left" w:pos="1560"/>
        </w:tabs>
        <w:wordWrap w:val="0"/>
        <w:spacing w:beforeLines="50" w:before="120" w:line="0" w:lineRule="atLeast"/>
        <w:jc w:val="right"/>
        <w:rPr>
          <w:rFonts w:ascii="Arial" w:hAnsi="Arial" w:cs="Arial"/>
          <w:sz w:val="18"/>
          <w:szCs w:val="21"/>
        </w:rPr>
      </w:pPr>
      <w:r w:rsidRPr="00AD389E">
        <w:rPr>
          <w:rFonts w:ascii="ＭＳ 明朝" w:hAnsi="ＭＳ 明朝" w:hint="eastAsia"/>
          <w:sz w:val="18"/>
          <w:szCs w:val="21"/>
        </w:rPr>
        <w:t xml:space="preserve"> </w:t>
      </w:r>
      <w:r w:rsidRPr="00AD389E">
        <w:rPr>
          <w:rFonts w:ascii="Arial" w:hAnsi="Arial" w:cs="Arial"/>
          <w:sz w:val="18"/>
          <w:szCs w:val="21"/>
        </w:rPr>
        <w:t>*</w:t>
      </w:r>
      <w:r w:rsidRPr="00AD389E">
        <w:rPr>
          <w:rFonts w:ascii="Arial" w:hAnsi="Arial" w:cs="Arial" w:hint="eastAsia"/>
          <w:sz w:val="18"/>
          <w:szCs w:val="21"/>
        </w:rPr>
        <w:t>Weight with club head attached</w:t>
      </w:r>
    </w:p>
    <w:p w14:paraId="33230C3F" w14:textId="77777777" w:rsidR="005E61FA" w:rsidRPr="00AD389E" w:rsidRDefault="005E61FA" w:rsidP="005E61FA">
      <w:pPr>
        <w:pStyle w:val="Datum"/>
        <w:tabs>
          <w:tab w:val="left" w:pos="1418"/>
          <w:tab w:val="left" w:pos="1701"/>
        </w:tabs>
        <w:spacing w:afterLines="50" w:after="120" w:line="360" w:lineRule="exact"/>
        <w:rPr>
          <w:rFonts w:ascii="Arial" w:hAnsi="Arial" w:cs="Arial" w:hint="eastAsia"/>
          <w:sz w:val="22"/>
          <w:u w:val="single"/>
        </w:rPr>
      </w:pPr>
      <w:r w:rsidRPr="00AD389E">
        <w:rPr>
          <w:rFonts w:ascii="Arial" w:hAnsi="Arial" w:cs="Arial" w:hint="eastAsia"/>
          <w:sz w:val="22"/>
          <w:u w:val="single"/>
        </w:rPr>
        <w:t>Standard model specifications</w:t>
      </w:r>
    </w:p>
    <w:tbl>
      <w:tblPr>
        <w:tblW w:w="7918" w:type="dxa"/>
        <w:tblInd w:w="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2"/>
        <w:gridCol w:w="1843"/>
        <w:gridCol w:w="1843"/>
      </w:tblGrid>
      <w:tr w:rsidR="005E61FA" w:rsidRPr="00AD389E" w14:paraId="0C27ED56" w14:textId="77777777" w:rsidTr="005E61FA">
        <w:tc>
          <w:tcPr>
            <w:tcW w:w="4232" w:type="dxa"/>
            <w:shd w:val="clear" w:color="auto" w:fill="FDE9D9"/>
          </w:tcPr>
          <w:p w14:paraId="6299A0F4" w14:textId="77777777" w:rsidR="005E61FA" w:rsidRPr="00AD389E" w:rsidRDefault="005E61FA" w:rsidP="005E61FA">
            <w:pPr>
              <w:jc w:val="center"/>
              <w:rPr>
                <w:rFonts w:hint="eastAsia"/>
              </w:rPr>
            </w:pPr>
            <w:r w:rsidRPr="00AD389E">
              <w:rPr>
                <w:rFonts w:hint="eastAsia"/>
              </w:rPr>
              <w:t>Model</w:t>
            </w:r>
          </w:p>
        </w:tc>
        <w:tc>
          <w:tcPr>
            <w:tcW w:w="3686" w:type="dxa"/>
            <w:gridSpan w:val="2"/>
            <w:shd w:val="clear" w:color="auto" w:fill="FDE9D9"/>
          </w:tcPr>
          <w:p w14:paraId="3AC0A933" w14:textId="77777777" w:rsidR="005E61FA" w:rsidRPr="00AD389E" w:rsidRDefault="005E61FA" w:rsidP="005E61FA">
            <w:pPr>
              <w:jc w:val="center"/>
              <w:rPr>
                <w:rFonts w:hint="eastAsia"/>
              </w:rPr>
            </w:pPr>
            <w:r w:rsidRPr="00AD389E">
              <w:rPr>
                <w:rFonts w:hint="eastAsia"/>
              </w:rPr>
              <w:t>#1</w:t>
            </w:r>
          </w:p>
        </w:tc>
      </w:tr>
      <w:tr w:rsidR="005E61FA" w:rsidRPr="00AD389E" w14:paraId="75B56441" w14:textId="77777777" w:rsidTr="005E61FA">
        <w:tc>
          <w:tcPr>
            <w:tcW w:w="4232" w:type="dxa"/>
            <w:shd w:val="clear" w:color="auto" w:fill="auto"/>
          </w:tcPr>
          <w:p w14:paraId="72C8AD9E" w14:textId="77777777" w:rsidR="005E61FA" w:rsidRPr="00AD389E" w:rsidRDefault="005E61FA" w:rsidP="005E61FA">
            <w:pPr>
              <w:rPr>
                <w:rFonts w:hint="eastAsia"/>
              </w:rPr>
            </w:pPr>
            <w:r w:rsidRPr="00AD389E">
              <w:rPr>
                <w:rFonts w:ascii="Arial" w:hAnsi="Arial" w:cs="Arial"/>
                <w:sz w:val="22"/>
              </w:rPr>
              <w:t>Loft Angle (°)</w:t>
            </w:r>
          </w:p>
        </w:tc>
        <w:tc>
          <w:tcPr>
            <w:tcW w:w="1843" w:type="dxa"/>
            <w:shd w:val="clear" w:color="auto" w:fill="auto"/>
          </w:tcPr>
          <w:p w14:paraId="17B97B24" w14:textId="77777777" w:rsidR="005E61FA" w:rsidRPr="00AD389E" w:rsidRDefault="005E61FA" w:rsidP="005E61FA">
            <w:pPr>
              <w:jc w:val="center"/>
              <w:rPr>
                <w:rFonts w:hint="eastAsia"/>
              </w:rPr>
            </w:pPr>
            <w:r w:rsidRPr="00AD389E">
              <w:rPr>
                <w:rFonts w:hint="eastAsia"/>
              </w:rPr>
              <w:t>10.5</w:t>
            </w:r>
          </w:p>
        </w:tc>
        <w:tc>
          <w:tcPr>
            <w:tcW w:w="1843" w:type="dxa"/>
            <w:shd w:val="clear" w:color="auto" w:fill="auto"/>
          </w:tcPr>
          <w:p w14:paraId="41B5C78E" w14:textId="77777777" w:rsidR="005E61FA" w:rsidRPr="00AD389E" w:rsidRDefault="005E61FA" w:rsidP="005E61FA">
            <w:pPr>
              <w:jc w:val="center"/>
              <w:rPr>
                <w:rFonts w:hint="eastAsia"/>
              </w:rPr>
            </w:pPr>
            <w:r w:rsidRPr="00AD389E">
              <w:rPr>
                <w:rFonts w:hint="eastAsia"/>
              </w:rPr>
              <w:t>11.5</w:t>
            </w:r>
          </w:p>
        </w:tc>
      </w:tr>
      <w:tr w:rsidR="005E61FA" w:rsidRPr="00AD389E" w14:paraId="71C93B7F" w14:textId="77777777" w:rsidTr="005E61FA">
        <w:tc>
          <w:tcPr>
            <w:tcW w:w="4232" w:type="dxa"/>
            <w:shd w:val="clear" w:color="auto" w:fill="auto"/>
          </w:tcPr>
          <w:p w14:paraId="4AD4115E" w14:textId="77777777" w:rsidR="005E61FA" w:rsidRPr="00AD389E" w:rsidRDefault="005E61FA" w:rsidP="005E61FA">
            <w:pPr>
              <w:rPr>
                <w:rFonts w:hint="eastAsia"/>
              </w:rPr>
            </w:pPr>
            <w:r w:rsidRPr="00AD389E">
              <w:rPr>
                <w:rFonts w:ascii="Arial" w:hAnsi="Arial" w:cs="Arial"/>
                <w:sz w:val="22"/>
              </w:rPr>
              <w:t>Lie Angle</w:t>
            </w:r>
            <w:r w:rsidRPr="00AD389E">
              <w:rPr>
                <w:rFonts w:hint="eastAsia"/>
              </w:rPr>
              <w:t xml:space="preserve"> </w:t>
            </w:r>
            <w:r w:rsidRPr="00AD389E">
              <w:rPr>
                <w:rFonts w:ascii="Arial" w:hAnsi="Arial" w:cs="Arial"/>
                <w:sz w:val="22"/>
              </w:rPr>
              <w:t>(°)</w:t>
            </w:r>
          </w:p>
        </w:tc>
        <w:tc>
          <w:tcPr>
            <w:tcW w:w="3686" w:type="dxa"/>
            <w:gridSpan w:val="2"/>
            <w:shd w:val="clear" w:color="auto" w:fill="auto"/>
          </w:tcPr>
          <w:p w14:paraId="44AB1173" w14:textId="77777777" w:rsidR="005E61FA" w:rsidRPr="00AD389E" w:rsidRDefault="005E61FA" w:rsidP="005E61FA">
            <w:pPr>
              <w:jc w:val="center"/>
              <w:rPr>
                <w:rFonts w:hint="eastAsia"/>
              </w:rPr>
            </w:pPr>
            <w:r w:rsidRPr="00AD389E">
              <w:rPr>
                <w:rFonts w:hint="eastAsia"/>
              </w:rPr>
              <w:t>58.0</w:t>
            </w:r>
          </w:p>
        </w:tc>
      </w:tr>
      <w:tr w:rsidR="005E61FA" w:rsidRPr="00AD389E" w14:paraId="6212154B" w14:textId="77777777" w:rsidTr="005E61FA">
        <w:tc>
          <w:tcPr>
            <w:tcW w:w="4232" w:type="dxa"/>
            <w:shd w:val="clear" w:color="auto" w:fill="auto"/>
          </w:tcPr>
          <w:p w14:paraId="4FFC655B" w14:textId="77777777" w:rsidR="005E61FA" w:rsidRPr="00AD389E" w:rsidRDefault="005E61FA" w:rsidP="005E61FA">
            <w:pPr>
              <w:rPr>
                <w:rFonts w:hint="eastAsia"/>
              </w:rPr>
            </w:pPr>
            <w:r w:rsidRPr="00AD389E">
              <w:rPr>
                <w:rFonts w:ascii="Arial" w:hAnsi="Arial" w:cs="Arial"/>
                <w:sz w:val="22"/>
              </w:rPr>
              <w:t xml:space="preserve">Head Volume </w:t>
            </w:r>
            <w:r w:rsidRPr="00AD389E">
              <w:rPr>
                <w:rFonts w:ascii="Arial" w:hAnsi="Arial" w:cs="Arial" w:hint="eastAsia"/>
                <w:sz w:val="22"/>
              </w:rPr>
              <w:t>(</w:t>
            </w:r>
            <w:r w:rsidRPr="00AD389E">
              <w:rPr>
                <w:rFonts w:ascii="Arial" w:hAnsi="Arial" w:cs="Arial"/>
                <w:sz w:val="22"/>
              </w:rPr>
              <w:t>cm</w:t>
            </w:r>
            <w:r w:rsidRPr="00AD389E">
              <w:rPr>
                <w:rFonts w:ascii="Arial" w:hAnsi="Arial" w:cs="Arial"/>
                <w:sz w:val="22"/>
                <w:vertAlign w:val="superscript"/>
              </w:rPr>
              <w:t>3</w:t>
            </w:r>
            <w:r w:rsidRPr="00AD389E">
              <w:t>)</w:t>
            </w:r>
          </w:p>
        </w:tc>
        <w:tc>
          <w:tcPr>
            <w:tcW w:w="3686" w:type="dxa"/>
            <w:gridSpan w:val="2"/>
            <w:shd w:val="clear" w:color="auto" w:fill="auto"/>
          </w:tcPr>
          <w:p w14:paraId="20C93565" w14:textId="77777777" w:rsidR="005E61FA" w:rsidRPr="00AD389E" w:rsidRDefault="005E61FA" w:rsidP="005E61FA">
            <w:pPr>
              <w:jc w:val="center"/>
              <w:rPr>
                <w:rFonts w:hint="eastAsia"/>
              </w:rPr>
            </w:pPr>
            <w:r w:rsidRPr="00AD389E">
              <w:rPr>
                <w:rFonts w:hint="eastAsia"/>
              </w:rPr>
              <w:t>460</w:t>
            </w:r>
          </w:p>
        </w:tc>
      </w:tr>
      <w:tr w:rsidR="005E61FA" w:rsidRPr="00AD389E" w14:paraId="2C9E725F" w14:textId="77777777" w:rsidTr="005E61FA">
        <w:tc>
          <w:tcPr>
            <w:tcW w:w="4232" w:type="dxa"/>
            <w:shd w:val="clear" w:color="auto" w:fill="auto"/>
          </w:tcPr>
          <w:p w14:paraId="6AC7C186" w14:textId="77777777" w:rsidR="005E61FA" w:rsidRPr="00AD389E" w:rsidRDefault="005E61FA" w:rsidP="005E61FA">
            <w:pPr>
              <w:rPr>
                <w:rFonts w:hint="eastAsia"/>
              </w:rPr>
            </w:pPr>
            <w:r w:rsidRPr="00AD389E">
              <w:rPr>
                <w:rFonts w:ascii="Arial" w:hAnsi="Arial" w:cs="Arial"/>
                <w:sz w:val="22"/>
              </w:rPr>
              <w:t>Club Length (in)</w:t>
            </w:r>
          </w:p>
        </w:tc>
        <w:tc>
          <w:tcPr>
            <w:tcW w:w="3686" w:type="dxa"/>
            <w:gridSpan w:val="2"/>
            <w:shd w:val="clear" w:color="auto" w:fill="auto"/>
          </w:tcPr>
          <w:p w14:paraId="0C58255F" w14:textId="77777777" w:rsidR="005E61FA" w:rsidRPr="00AD389E" w:rsidRDefault="005E61FA" w:rsidP="005E61FA">
            <w:pPr>
              <w:jc w:val="center"/>
              <w:rPr>
                <w:rFonts w:hint="eastAsia"/>
              </w:rPr>
            </w:pPr>
            <w:r w:rsidRPr="00AD389E">
              <w:rPr>
                <w:rFonts w:hint="eastAsia"/>
              </w:rPr>
              <w:t>46.0</w:t>
            </w:r>
          </w:p>
        </w:tc>
      </w:tr>
      <w:tr w:rsidR="005E61FA" w:rsidRPr="00AD389E" w14:paraId="3ABA7796" w14:textId="77777777" w:rsidTr="005E61FA">
        <w:tc>
          <w:tcPr>
            <w:tcW w:w="4232" w:type="dxa"/>
            <w:shd w:val="clear" w:color="auto" w:fill="auto"/>
          </w:tcPr>
          <w:p w14:paraId="55967D94" w14:textId="77777777" w:rsidR="005E61FA" w:rsidRPr="00AD389E" w:rsidRDefault="005E61FA" w:rsidP="005E61FA">
            <w:r w:rsidRPr="00AD389E">
              <w:rPr>
                <w:rFonts w:ascii="Arial" w:hAnsi="Arial" w:cs="Arial"/>
                <w:sz w:val="22"/>
              </w:rPr>
              <w:t>Swing Weight</w:t>
            </w:r>
          </w:p>
        </w:tc>
        <w:tc>
          <w:tcPr>
            <w:tcW w:w="3686" w:type="dxa"/>
            <w:gridSpan w:val="2"/>
            <w:shd w:val="clear" w:color="auto" w:fill="auto"/>
          </w:tcPr>
          <w:p w14:paraId="095C7328" w14:textId="77777777" w:rsidR="005E61FA" w:rsidRPr="00AD389E" w:rsidRDefault="005E61FA" w:rsidP="005E61FA">
            <w:pPr>
              <w:jc w:val="center"/>
              <w:rPr>
                <w:rFonts w:hint="eastAsia"/>
              </w:rPr>
            </w:pPr>
            <w:r w:rsidRPr="00AD389E">
              <w:rPr>
                <w:rFonts w:hint="eastAsia"/>
              </w:rPr>
              <w:t>D3</w:t>
            </w:r>
          </w:p>
        </w:tc>
      </w:tr>
      <w:tr w:rsidR="005E61FA" w:rsidRPr="00AD389E" w14:paraId="405734C9" w14:textId="77777777" w:rsidTr="005E61FA">
        <w:tc>
          <w:tcPr>
            <w:tcW w:w="4232" w:type="dxa"/>
            <w:shd w:val="clear" w:color="auto" w:fill="auto"/>
          </w:tcPr>
          <w:p w14:paraId="1E8A75DC" w14:textId="77777777" w:rsidR="005E61FA" w:rsidRPr="00AD389E" w:rsidRDefault="005E61FA" w:rsidP="005E61FA">
            <w:pPr>
              <w:rPr>
                <w:rFonts w:hint="eastAsia"/>
              </w:rPr>
            </w:pPr>
            <w:r w:rsidRPr="00AD389E">
              <w:rPr>
                <w:rFonts w:ascii="Arial" w:hAnsi="Arial" w:cs="Arial"/>
                <w:sz w:val="22"/>
              </w:rPr>
              <w:t>Club Weight (g) R</w:t>
            </w:r>
          </w:p>
        </w:tc>
        <w:tc>
          <w:tcPr>
            <w:tcW w:w="3686" w:type="dxa"/>
            <w:gridSpan w:val="2"/>
            <w:shd w:val="clear" w:color="auto" w:fill="auto"/>
          </w:tcPr>
          <w:p w14:paraId="40D82D86" w14:textId="77777777" w:rsidR="005E61FA" w:rsidRPr="00AD389E" w:rsidRDefault="005E61FA" w:rsidP="005E61FA">
            <w:pPr>
              <w:jc w:val="center"/>
              <w:rPr>
                <w:rFonts w:hint="eastAsia"/>
              </w:rPr>
            </w:pPr>
            <w:r w:rsidRPr="00AD389E">
              <w:rPr>
                <w:rFonts w:hint="eastAsia"/>
              </w:rPr>
              <w:t>252</w:t>
            </w:r>
          </w:p>
        </w:tc>
      </w:tr>
    </w:tbl>
    <w:p w14:paraId="6C90EB51" w14:textId="77777777" w:rsidR="005E61FA" w:rsidRPr="00AD389E" w:rsidRDefault="005E61FA" w:rsidP="005E61FA">
      <w:pPr>
        <w:pStyle w:val="Datum"/>
        <w:tabs>
          <w:tab w:val="left" w:pos="1418"/>
          <w:tab w:val="left" w:pos="1701"/>
        </w:tabs>
        <w:spacing w:beforeLines="50" w:before="120" w:afterLines="50" w:after="120" w:line="360" w:lineRule="exact"/>
        <w:rPr>
          <w:rFonts w:ascii="Arial" w:hAnsi="Arial" w:cs="Arial" w:hint="eastAsia"/>
          <w:sz w:val="22"/>
          <w:u w:val="single"/>
        </w:rPr>
      </w:pPr>
      <w:r w:rsidRPr="00AD389E">
        <w:rPr>
          <w:rFonts w:ascii="Arial" w:hAnsi="Arial" w:cs="Arial" w:hint="eastAsia"/>
          <w:sz w:val="22"/>
          <w:u w:val="single"/>
        </w:rPr>
        <w:lastRenderedPageBreak/>
        <w:t>Line-up by standard model</w:t>
      </w:r>
    </w:p>
    <w:tbl>
      <w:tblPr>
        <w:tblW w:w="410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708"/>
        <w:gridCol w:w="708"/>
      </w:tblGrid>
      <w:tr w:rsidR="005E61FA" w:rsidRPr="00AD389E" w14:paraId="227DEA6B" w14:textId="77777777" w:rsidTr="005E61FA">
        <w:trPr>
          <w:trHeight w:val="362"/>
        </w:trPr>
        <w:tc>
          <w:tcPr>
            <w:tcW w:w="2693" w:type="dxa"/>
            <w:shd w:val="clear" w:color="auto" w:fill="FDE9D9"/>
          </w:tcPr>
          <w:p w14:paraId="0EA07CA3" w14:textId="77777777" w:rsidR="005E61FA" w:rsidRPr="00AD389E" w:rsidRDefault="005E61FA" w:rsidP="005E61FA">
            <w:pPr>
              <w:jc w:val="center"/>
              <w:rPr>
                <w:rFonts w:hint="eastAsia"/>
              </w:rPr>
            </w:pPr>
            <w:r w:rsidRPr="00AD389E">
              <w:rPr>
                <w:rFonts w:ascii="Arial" w:hAnsi="Arial" w:cs="Arial"/>
                <w:sz w:val="22"/>
              </w:rPr>
              <w:t>Loft Angle</w:t>
            </w:r>
          </w:p>
        </w:tc>
        <w:tc>
          <w:tcPr>
            <w:tcW w:w="708" w:type="dxa"/>
            <w:shd w:val="clear" w:color="auto" w:fill="FDE9D9"/>
          </w:tcPr>
          <w:p w14:paraId="3DDA3695" w14:textId="77777777" w:rsidR="005E61FA" w:rsidRPr="00AD389E" w:rsidRDefault="005E61FA" w:rsidP="005E61FA">
            <w:pPr>
              <w:jc w:val="center"/>
              <w:rPr>
                <w:rFonts w:hint="eastAsia"/>
              </w:rPr>
            </w:pPr>
            <w:r w:rsidRPr="00AD389E">
              <w:rPr>
                <w:rFonts w:hint="eastAsia"/>
              </w:rPr>
              <w:t>10.5</w:t>
            </w:r>
          </w:p>
        </w:tc>
        <w:tc>
          <w:tcPr>
            <w:tcW w:w="708" w:type="dxa"/>
            <w:shd w:val="clear" w:color="auto" w:fill="FDE9D9"/>
          </w:tcPr>
          <w:p w14:paraId="776CC2E6" w14:textId="77777777" w:rsidR="005E61FA" w:rsidRPr="00AD389E" w:rsidRDefault="005E61FA" w:rsidP="005E61FA">
            <w:pPr>
              <w:jc w:val="center"/>
              <w:rPr>
                <w:rFonts w:hint="eastAsia"/>
              </w:rPr>
            </w:pPr>
            <w:r w:rsidRPr="00AD389E">
              <w:rPr>
                <w:rFonts w:hint="eastAsia"/>
              </w:rPr>
              <w:t>11.5</w:t>
            </w:r>
          </w:p>
        </w:tc>
      </w:tr>
      <w:tr w:rsidR="005E61FA" w:rsidRPr="00AD389E" w14:paraId="38659A1F" w14:textId="77777777" w:rsidTr="005E61FA">
        <w:trPr>
          <w:trHeight w:val="347"/>
        </w:trPr>
        <w:tc>
          <w:tcPr>
            <w:tcW w:w="2693" w:type="dxa"/>
            <w:shd w:val="clear" w:color="auto" w:fill="auto"/>
            <w:vAlign w:val="center"/>
          </w:tcPr>
          <w:p w14:paraId="5396BDE5" w14:textId="77777777" w:rsidR="005E61FA" w:rsidRPr="00AD389E" w:rsidRDefault="005E61FA" w:rsidP="005E61FA">
            <w:pPr>
              <w:jc w:val="center"/>
              <w:rPr>
                <w:rFonts w:hint="eastAsia"/>
              </w:rPr>
            </w:pPr>
            <w:r w:rsidRPr="00AD389E">
              <w:rPr>
                <w:rFonts w:hint="eastAsia"/>
              </w:rPr>
              <w:t>SR</w:t>
            </w:r>
          </w:p>
        </w:tc>
        <w:tc>
          <w:tcPr>
            <w:tcW w:w="708" w:type="dxa"/>
            <w:shd w:val="clear" w:color="auto" w:fill="auto"/>
          </w:tcPr>
          <w:p w14:paraId="58FFEEC7" w14:textId="77777777" w:rsidR="005E61FA" w:rsidRPr="00AD389E" w:rsidRDefault="005E61FA" w:rsidP="005E61FA">
            <w:pPr>
              <w:jc w:val="center"/>
            </w:pPr>
            <w:r w:rsidRPr="00AD389E">
              <w:rPr>
                <w:rFonts w:hint="eastAsia"/>
              </w:rPr>
              <w:t>○</w:t>
            </w:r>
          </w:p>
        </w:tc>
        <w:tc>
          <w:tcPr>
            <w:tcW w:w="708" w:type="dxa"/>
          </w:tcPr>
          <w:p w14:paraId="6D783A68" w14:textId="77777777" w:rsidR="005E61FA" w:rsidRPr="00AD389E" w:rsidRDefault="005E61FA" w:rsidP="005E61FA">
            <w:pPr>
              <w:jc w:val="center"/>
            </w:pPr>
          </w:p>
        </w:tc>
      </w:tr>
      <w:tr w:rsidR="005E61FA" w:rsidRPr="00AD389E" w14:paraId="6BC5D492" w14:textId="77777777" w:rsidTr="005E61FA">
        <w:trPr>
          <w:trHeight w:val="347"/>
        </w:trPr>
        <w:tc>
          <w:tcPr>
            <w:tcW w:w="2693" w:type="dxa"/>
            <w:shd w:val="clear" w:color="auto" w:fill="auto"/>
            <w:vAlign w:val="center"/>
          </w:tcPr>
          <w:p w14:paraId="2CD6784C" w14:textId="77777777" w:rsidR="005E61FA" w:rsidRPr="00AD389E" w:rsidRDefault="005E61FA" w:rsidP="005E61FA">
            <w:pPr>
              <w:jc w:val="center"/>
              <w:rPr>
                <w:rFonts w:hint="eastAsia"/>
              </w:rPr>
            </w:pPr>
            <w:r w:rsidRPr="00AD389E">
              <w:rPr>
                <w:rFonts w:hint="eastAsia"/>
              </w:rPr>
              <w:t>R</w:t>
            </w:r>
          </w:p>
        </w:tc>
        <w:tc>
          <w:tcPr>
            <w:tcW w:w="708" w:type="dxa"/>
            <w:shd w:val="clear" w:color="auto" w:fill="auto"/>
          </w:tcPr>
          <w:p w14:paraId="3AD1B7B4" w14:textId="77777777" w:rsidR="005E61FA" w:rsidRPr="00AD389E" w:rsidRDefault="005E61FA" w:rsidP="005E61FA">
            <w:pPr>
              <w:jc w:val="center"/>
            </w:pPr>
            <w:r w:rsidRPr="00AD389E">
              <w:rPr>
                <w:rFonts w:hint="eastAsia"/>
              </w:rPr>
              <w:t>○</w:t>
            </w:r>
          </w:p>
        </w:tc>
        <w:tc>
          <w:tcPr>
            <w:tcW w:w="708" w:type="dxa"/>
          </w:tcPr>
          <w:p w14:paraId="1A8141CB" w14:textId="77777777" w:rsidR="005E61FA" w:rsidRPr="00AD389E" w:rsidRDefault="005E61FA" w:rsidP="005E61FA">
            <w:pPr>
              <w:jc w:val="center"/>
            </w:pPr>
            <w:r w:rsidRPr="00AD389E">
              <w:rPr>
                <w:rFonts w:hint="eastAsia"/>
              </w:rPr>
              <w:t>○</w:t>
            </w:r>
          </w:p>
        </w:tc>
      </w:tr>
      <w:tr w:rsidR="005E61FA" w:rsidRPr="00AD389E" w14:paraId="7F95BD32" w14:textId="77777777" w:rsidTr="005E61FA">
        <w:trPr>
          <w:trHeight w:val="362"/>
        </w:trPr>
        <w:tc>
          <w:tcPr>
            <w:tcW w:w="2693" w:type="dxa"/>
            <w:shd w:val="clear" w:color="auto" w:fill="auto"/>
            <w:vAlign w:val="center"/>
          </w:tcPr>
          <w:p w14:paraId="1F78DE5A" w14:textId="77777777" w:rsidR="005E61FA" w:rsidRPr="00AD389E" w:rsidRDefault="005E61FA" w:rsidP="005E61FA">
            <w:pPr>
              <w:jc w:val="center"/>
              <w:rPr>
                <w:rFonts w:hint="eastAsia"/>
              </w:rPr>
            </w:pPr>
            <w:r w:rsidRPr="00AD389E">
              <w:rPr>
                <w:rFonts w:hint="eastAsia"/>
              </w:rPr>
              <w:t>R2</w:t>
            </w:r>
          </w:p>
        </w:tc>
        <w:tc>
          <w:tcPr>
            <w:tcW w:w="708" w:type="dxa"/>
            <w:shd w:val="clear" w:color="auto" w:fill="auto"/>
          </w:tcPr>
          <w:p w14:paraId="7AF6D92A" w14:textId="77777777" w:rsidR="005E61FA" w:rsidRPr="00AD389E" w:rsidRDefault="005E61FA" w:rsidP="005E61FA">
            <w:pPr>
              <w:jc w:val="center"/>
            </w:pPr>
          </w:p>
        </w:tc>
        <w:tc>
          <w:tcPr>
            <w:tcW w:w="708" w:type="dxa"/>
          </w:tcPr>
          <w:p w14:paraId="6AF6227B" w14:textId="77777777" w:rsidR="005E61FA" w:rsidRPr="00AD389E" w:rsidRDefault="005E61FA" w:rsidP="005E61FA">
            <w:pPr>
              <w:jc w:val="center"/>
            </w:pPr>
            <w:r w:rsidRPr="00AD389E">
              <w:rPr>
                <w:rFonts w:hint="eastAsia"/>
              </w:rPr>
              <w:t>○</w:t>
            </w:r>
          </w:p>
        </w:tc>
      </w:tr>
    </w:tbl>
    <w:p w14:paraId="2E881263" w14:textId="77777777" w:rsidR="005E61FA" w:rsidRDefault="005E61FA" w:rsidP="005E61FA">
      <w:pPr>
        <w:spacing w:beforeLines="50" w:before="120"/>
        <w:ind w:rightChars="-405" w:right="-972"/>
        <w:rPr>
          <w:rFonts w:ascii="Arial" w:hAnsi="Arial" w:cs="Arial"/>
          <w:sz w:val="20"/>
        </w:rPr>
      </w:pPr>
      <w:r w:rsidRPr="00AD389E">
        <w:rPr>
          <w:rFonts w:hint="eastAsia"/>
        </w:rPr>
        <w:t>○</w:t>
      </w:r>
      <w:r w:rsidRPr="00AD389E">
        <w:rPr>
          <w:rFonts w:ascii="Arial" w:hAnsi="Arial" w:cs="Arial"/>
          <w:sz w:val="20"/>
        </w:rPr>
        <w:t xml:space="preserve"> indicate stock line-ups. All others are custom order.</w:t>
      </w:r>
    </w:p>
    <w:p w14:paraId="7BECEA29" w14:textId="77777777" w:rsidR="005E61FA" w:rsidRDefault="005E61FA" w:rsidP="005E61FA">
      <w:pPr>
        <w:spacing w:beforeLines="50" w:before="120"/>
        <w:ind w:rightChars="-405" w:right="-972"/>
        <w:rPr>
          <w:rFonts w:ascii="Arial" w:hAnsi="Arial" w:cs="Arial"/>
          <w:sz w:val="20"/>
        </w:rPr>
      </w:pPr>
    </w:p>
    <w:p w14:paraId="4AE0218D" w14:textId="13740567" w:rsidR="005E61FA" w:rsidRDefault="005E61FA" w:rsidP="005E61FA">
      <w:pPr>
        <w:spacing w:beforeLines="50" w:before="120"/>
        <w:ind w:rightChars="-405" w:right="-972"/>
        <w:rPr>
          <w:rFonts w:ascii="Arial" w:hAnsi="Arial" w:cs="Arial"/>
          <w:sz w:val="20"/>
        </w:rPr>
      </w:pPr>
      <w:r>
        <w:rPr>
          <w:rFonts w:ascii="Arial" w:hAnsi="Arial" w:cs="Arial"/>
          <w:sz w:val="20"/>
        </w:rPr>
        <w:t xml:space="preserve">SRP: </w:t>
      </w:r>
      <w:bookmarkStart w:id="2" w:name="_GoBack"/>
      <w:bookmarkEnd w:id="2"/>
    </w:p>
    <w:p w14:paraId="50A60371" w14:textId="0070DD4E" w:rsidR="00EB517C" w:rsidRDefault="00EB517C" w:rsidP="005E61FA">
      <w:pPr>
        <w:spacing w:beforeLines="50" w:before="120"/>
        <w:ind w:rightChars="-405" w:right="-972"/>
        <w:rPr>
          <w:rFonts w:ascii="Arial" w:hAnsi="Arial" w:cs="Arial"/>
          <w:sz w:val="20"/>
        </w:rPr>
      </w:pPr>
      <w:r>
        <w:rPr>
          <w:rFonts w:ascii="Arial" w:hAnsi="Arial" w:cs="Arial"/>
          <w:sz w:val="20"/>
        </w:rPr>
        <w:t>Euro: 999,99</w:t>
      </w:r>
    </w:p>
    <w:p w14:paraId="0BDEE12B" w14:textId="216F0E81" w:rsidR="00EB517C" w:rsidRDefault="00EB517C" w:rsidP="005E61FA">
      <w:pPr>
        <w:spacing w:beforeLines="50" w:before="120"/>
        <w:ind w:rightChars="-405" w:right="-972"/>
        <w:rPr>
          <w:rFonts w:ascii="Arial" w:hAnsi="Arial" w:cs="Arial"/>
          <w:sz w:val="20"/>
        </w:rPr>
      </w:pPr>
      <w:r>
        <w:rPr>
          <w:rFonts w:ascii="Arial" w:hAnsi="Arial" w:cs="Arial"/>
          <w:sz w:val="20"/>
        </w:rPr>
        <w:t>CHF: 1099,99</w:t>
      </w:r>
    </w:p>
    <w:p w14:paraId="04E6B309" w14:textId="68982AA2" w:rsidR="00EB517C" w:rsidRDefault="00EB517C" w:rsidP="005E61FA">
      <w:pPr>
        <w:spacing w:beforeLines="50" w:before="120"/>
        <w:ind w:rightChars="-405" w:right="-972"/>
        <w:rPr>
          <w:rFonts w:ascii="Arial" w:hAnsi="Arial" w:cs="Arial" w:hint="eastAsia"/>
          <w:sz w:val="20"/>
        </w:rPr>
      </w:pPr>
      <w:r>
        <w:rPr>
          <w:rFonts w:ascii="Arial" w:hAnsi="Arial" w:cs="Arial"/>
          <w:sz w:val="20"/>
        </w:rPr>
        <w:t>SEK: 9349,00</w:t>
      </w:r>
    </w:p>
    <w:p w14:paraId="05B0D27D" w14:textId="516E0D94" w:rsidR="005E61FA" w:rsidRPr="005E61FA" w:rsidRDefault="005E61FA" w:rsidP="00AD351D">
      <w:pPr>
        <w:ind w:left="-1134"/>
        <w:rPr>
          <w:rFonts w:ascii="Helvetica" w:eastAsia="ＭＳ ゴシック" w:hAnsi="Helvetica"/>
          <w:b/>
          <w:sz w:val="20"/>
          <w:szCs w:val="20"/>
          <w:u w:val="single"/>
        </w:rPr>
      </w:pPr>
    </w:p>
    <w:sectPr w:rsidR="005E61FA" w:rsidRPr="005E61FA" w:rsidSect="002A5D49">
      <w:pgSz w:w="12240" w:h="15840"/>
      <w:pgMar w:top="1440" w:right="9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OpenSans">
    <w:altName w:val="Cambria"/>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Century">
    <w:panose1 w:val="020406040505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Trade Gothic LT Std">
    <w:panose1 w:val="020B050302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54477"/>
    <w:multiLevelType w:val="hybridMultilevel"/>
    <w:tmpl w:val="E6829ACE"/>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D6A7D"/>
    <w:multiLevelType w:val="hybridMultilevel"/>
    <w:tmpl w:val="71DEEF7C"/>
    <w:lvl w:ilvl="0" w:tplc="BCD82FF6">
      <w:numFmt w:val="bullet"/>
      <w:lvlText w:val="–"/>
      <w:lvlJc w:val="left"/>
      <w:pPr>
        <w:ind w:left="720" w:hanging="360"/>
      </w:pPr>
      <w:rPr>
        <w:rFonts w:ascii="Helvetica" w:eastAsiaTheme="minorEastAsia" w:hAnsi="Helvetica" w:cs="OpenSan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14F06FE"/>
    <w:multiLevelType w:val="hybridMultilevel"/>
    <w:tmpl w:val="F802E980"/>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1D49D0"/>
    <w:multiLevelType w:val="hybridMultilevel"/>
    <w:tmpl w:val="9E689ABE"/>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C11AE2"/>
    <w:multiLevelType w:val="hybridMultilevel"/>
    <w:tmpl w:val="F57C43E8"/>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606624"/>
    <w:multiLevelType w:val="hybridMultilevel"/>
    <w:tmpl w:val="054A42E2"/>
    <w:lvl w:ilvl="0" w:tplc="B2444AE4">
      <w:start w:val="2"/>
      <w:numFmt w:val="bullet"/>
      <w:lvlText w:val="-"/>
      <w:lvlJc w:val="left"/>
      <w:pPr>
        <w:ind w:left="540" w:hanging="360"/>
      </w:pPr>
      <w:rPr>
        <w:rFonts w:ascii="Cambria" w:eastAsia="Cambria" w:hAnsi="Cambr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E1762F"/>
    <w:multiLevelType w:val="hybridMultilevel"/>
    <w:tmpl w:val="4FDE744E"/>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910A0E"/>
    <w:multiLevelType w:val="hybridMultilevel"/>
    <w:tmpl w:val="395866D8"/>
    <w:lvl w:ilvl="0" w:tplc="930A77AA">
      <w:numFmt w:val="bullet"/>
      <w:lvlText w:val="–"/>
      <w:lvlJc w:val="left"/>
      <w:pPr>
        <w:ind w:left="720" w:hanging="360"/>
      </w:pPr>
      <w:rPr>
        <w:rFonts w:ascii="Helvetica" w:eastAsiaTheme="minorEastAsia" w:hAnsi="Helvetica" w:cs="OpenSan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2B8457C"/>
    <w:multiLevelType w:val="hybridMultilevel"/>
    <w:tmpl w:val="CE18E34A"/>
    <w:lvl w:ilvl="0" w:tplc="11B4892E">
      <w:start w:val="5"/>
      <w:numFmt w:val="bullet"/>
      <w:lvlText w:val="-"/>
      <w:lvlJc w:val="left"/>
      <w:pPr>
        <w:ind w:left="820" w:hanging="360"/>
      </w:pPr>
      <w:rPr>
        <w:rFonts w:ascii="Cambria" w:eastAsia="Cambria" w:hAnsi="Cambria"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8"/>
  </w:num>
  <w:num w:numId="4">
    <w:abstractNumId w:val="4"/>
  </w:num>
  <w:num w:numId="5">
    <w:abstractNumId w:val="3"/>
  </w:num>
  <w:num w:numId="6">
    <w:abstractNumId w:val="0"/>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A2"/>
    <w:rsid w:val="00047BB6"/>
    <w:rsid w:val="00063DAA"/>
    <w:rsid w:val="00107E32"/>
    <w:rsid w:val="0017388A"/>
    <w:rsid w:val="001844E3"/>
    <w:rsid w:val="0024412E"/>
    <w:rsid w:val="002849BD"/>
    <w:rsid w:val="002A5D49"/>
    <w:rsid w:val="002D49DF"/>
    <w:rsid w:val="0030029A"/>
    <w:rsid w:val="003728C7"/>
    <w:rsid w:val="00395A5E"/>
    <w:rsid w:val="00472FB1"/>
    <w:rsid w:val="004C07CF"/>
    <w:rsid w:val="004E3E13"/>
    <w:rsid w:val="005E1DA5"/>
    <w:rsid w:val="005E61FA"/>
    <w:rsid w:val="006F72EC"/>
    <w:rsid w:val="007E6254"/>
    <w:rsid w:val="00834812"/>
    <w:rsid w:val="0087473C"/>
    <w:rsid w:val="008E3583"/>
    <w:rsid w:val="00923ADB"/>
    <w:rsid w:val="00925729"/>
    <w:rsid w:val="00AD351D"/>
    <w:rsid w:val="00B53A42"/>
    <w:rsid w:val="00B72851"/>
    <w:rsid w:val="00B767D9"/>
    <w:rsid w:val="00BC7613"/>
    <w:rsid w:val="00BD3750"/>
    <w:rsid w:val="00C143F7"/>
    <w:rsid w:val="00C204A2"/>
    <w:rsid w:val="00C47F2B"/>
    <w:rsid w:val="00CE3378"/>
    <w:rsid w:val="00D47049"/>
    <w:rsid w:val="00E3774B"/>
    <w:rsid w:val="00EB517C"/>
    <w:rsid w:val="00EC46DA"/>
    <w:rsid w:val="00FD0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7014E5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4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25729"/>
    <w:pPr>
      <w:ind w:left="720"/>
      <w:contextualSpacing/>
    </w:pPr>
    <w:rPr>
      <w:rFonts w:ascii="Cambria" w:eastAsia="Cambria" w:hAnsi="Cambria" w:cs="Times New Roman"/>
      <w:lang w:val="en-GB"/>
    </w:rPr>
  </w:style>
  <w:style w:type="paragraph" w:styleId="Sprechblasentext">
    <w:name w:val="Balloon Text"/>
    <w:basedOn w:val="Standard"/>
    <w:link w:val="SprechblasentextZeichen"/>
    <w:uiPriority w:val="99"/>
    <w:semiHidden/>
    <w:unhideWhenUsed/>
    <w:rsid w:val="002849B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849BD"/>
    <w:rPr>
      <w:rFonts w:ascii="Lucida Grande" w:hAnsi="Lucida Grande" w:cs="Lucida Grande"/>
      <w:sz w:val="18"/>
      <w:szCs w:val="18"/>
    </w:rPr>
  </w:style>
  <w:style w:type="paragraph" w:styleId="Datum">
    <w:name w:val="Date"/>
    <w:basedOn w:val="Standard"/>
    <w:next w:val="Standard"/>
    <w:link w:val="DatumZeichen"/>
    <w:unhideWhenUsed/>
    <w:rsid w:val="005E61FA"/>
    <w:pPr>
      <w:widowControl w:val="0"/>
      <w:jc w:val="both"/>
    </w:pPr>
    <w:rPr>
      <w:rFonts w:ascii="Century" w:eastAsia="ＭＳ 明朝" w:hAnsi="Century" w:cs="Times New Roman"/>
      <w:kern w:val="2"/>
      <w:sz w:val="21"/>
      <w:szCs w:val="20"/>
      <w:lang w:eastAsia="ja-JP"/>
    </w:rPr>
  </w:style>
  <w:style w:type="character" w:customStyle="1" w:styleId="DatumZeichen">
    <w:name w:val="Datum Zeichen"/>
    <w:basedOn w:val="Absatzstandardschriftart"/>
    <w:link w:val="Datum"/>
    <w:rsid w:val="005E61FA"/>
    <w:rPr>
      <w:rFonts w:ascii="Century" w:eastAsia="ＭＳ 明朝" w:hAnsi="Century" w:cs="Times New Roman"/>
      <w:kern w:val="2"/>
      <w:sz w:val="21"/>
      <w:szCs w:val="2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04A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925729"/>
    <w:pPr>
      <w:ind w:left="720"/>
      <w:contextualSpacing/>
    </w:pPr>
    <w:rPr>
      <w:rFonts w:ascii="Cambria" w:eastAsia="Cambria" w:hAnsi="Cambria" w:cs="Times New Roman"/>
      <w:lang w:val="en-GB"/>
    </w:rPr>
  </w:style>
  <w:style w:type="paragraph" w:styleId="Sprechblasentext">
    <w:name w:val="Balloon Text"/>
    <w:basedOn w:val="Standard"/>
    <w:link w:val="SprechblasentextZeichen"/>
    <w:uiPriority w:val="99"/>
    <w:semiHidden/>
    <w:unhideWhenUsed/>
    <w:rsid w:val="002849B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2849BD"/>
    <w:rPr>
      <w:rFonts w:ascii="Lucida Grande" w:hAnsi="Lucida Grande" w:cs="Lucida Grande"/>
      <w:sz w:val="18"/>
      <w:szCs w:val="18"/>
    </w:rPr>
  </w:style>
  <w:style w:type="paragraph" w:styleId="Datum">
    <w:name w:val="Date"/>
    <w:basedOn w:val="Standard"/>
    <w:next w:val="Standard"/>
    <w:link w:val="DatumZeichen"/>
    <w:unhideWhenUsed/>
    <w:rsid w:val="005E61FA"/>
    <w:pPr>
      <w:widowControl w:val="0"/>
      <w:jc w:val="both"/>
    </w:pPr>
    <w:rPr>
      <w:rFonts w:ascii="Century" w:eastAsia="ＭＳ 明朝" w:hAnsi="Century" w:cs="Times New Roman"/>
      <w:kern w:val="2"/>
      <w:sz w:val="21"/>
      <w:szCs w:val="20"/>
      <w:lang w:eastAsia="ja-JP"/>
    </w:rPr>
  </w:style>
  <w:style w:type="character" w:customStyle="1" w:styleId="DatumZeichen">
    <w:name w:val="Datum Zeichen"/>
    <w:basedOn w:val="Absatzstandardschriftart"/>
    <w:link w:val="Datum"/>
    <w:rsid w:val="005E61FA"/>
    <w:rPr>
      <w:rFonts w:ascii="Century" w:eastAsia="ＭＳ 明朝" w:hAnsi="Century" w:cs="Times New Roman"/>
      <w:kern w:val="2"/>
      <w:sz w:val="21"/>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2320">
      <w:bodyDiv w:val="1"/>
      <w:marLeft w:val="0"/>
      <w:marRight w:val="0"/>
      <w:marTop w:val="0"/>
      <w:marBottom w:val="0"/>
      <w:divBdr>
        <w:top w:val="none" w:sz="0" w:space="0" w:color="auto"/>
        <w:left w:val="none" w:sz="0" w:space="0" w:color="auto"/>
        <w:bottom w:val="none" w:sz="0" w:space="0" w:color="auto"/>
        <w:right w:val="none" w:sz="0" w:space="0" w:color="auto"/>
      </w:divBdr>
    </w:div>
    <w:div w:id="226572250">
      <w:bodyDiv w:val="1"/>
      <w:marLeft w:val="0"/>
      <w:marRight w:val="0"/>
      <w:marTop w:val="0"/>
      <w:marBottom w:val="0"/>
      <w:divBdr>
        <w:top w:val="none" w:sz="0" w:space="0" w:color="auto"/>
        <w:left w:val="none" w:sz="0" w:space="0" w:color="auto"/>
        <w:bottom w:val="none" w:sz="0" w:space="0" w:color="auto"/>
        <w:right w:val="none" w:sz="0" w:space="0" w:color="auto"/>
      </w:divBdr>
    </w:div>
    <w:div w:id="291524894">
      <w:bodyDiv w:val="1"/>
      <w:marLeft w:val="0"/>
      <w:marRight w:val="0"/>
      <w:marTop w:val="0"/>
      <w:marBottom w:val="0"/>
      <w:divBdr>
        <w:top w:val="none" w:sz="0" w:space="0" w:color="auto"/>
        <w:left w:val="none" w:sz="0" w:space="0" w:color="auto"/>
        <w:bottom w:val="none" w:sz="0" w:space="0" w:color="auto"/>
        <w:right w:val="none" w:sz="0" w:space="0" w:color="auto"/>
      </w:divBdr>
    </w:div>
    <w:div w:id="1239973741">
      <w:bodyDiv w:val="1"/>
      <w:marLeft w:val="0"/>
      <w:marRight w:val="0"/>
      <w:marTop w:val="0"/>
      <w:marBottom w:val="0"/>
      <w:divBdr>
        <w:top w:val="none" w:sz="0" w:space="0" w:color="auto"/>
        <w:left w:val="none" w:sz="0" w:space="0" w:color="auto"/>
        <w:bottom w:val="none" w:sz="0" w:space="0" w:color="auto"/>
        <w:right w:val="none" w:sz="0" w:space="0" w:color="auto"/>
      </w:divBdr>
    </w:div>
    <w:div w:id="1554852620">
      <w:bodyDiv w:val="1"/>
      <w:marLeft w:val="0"/>
      <w:marRight w:val="0"/>
      <w:marTop w:val="0"/>
      <w:marBottom w:val="0"/>
      <w:divBdr>
        <w:top w:val="none" w:sz="0" w:space="0" w:color="auto"/>
        <w:left w:val="none" w:sz="0" w:space="0" w:color="auto"/>
        <w:bottom w:val="none" w:sz="0" w:space="0" w:color="auto"/>
        <w:right w:val="none" w:sz="0" w:space="0" w:color="auto"/>
      </w:divBdr>
    </w:div>
    <w:div w:id="1880584985">
      <w:bodyDiv w:val="1"/>
      <w:marLeft w:val="0"/>
      <w:marRight w:val="0"/>
      <w:marTop w:val="0"/>
      <w:marBottom w:val="0"/>
      <w:divBdr>
        <w:top w:val="none" w:sz="0" w:space="0" w:color="auto"/>
        <w:left w:val="none" w:sz="0" w:space="0" w:color="auto"/>
        <w:bottom w:val="none" w:sz="0" w:space="0" w:color="auto"/>
        <w:right w:val="none" w:sz="0" w:space="0" w:color="auto"/>
      </w:divBdr>
    </w:div>
    <w:div w:id="2015302686">
      <w:bodyDiv w:val="1"/>
      <w:marLeft w:val="0"/>
      <w:marRight w:val="0"/>
      <w:marTop w:val="0"/>
      <w:marBottom w:val="0"/>
      <w:divBdr>
        <w:top w:val="none" w:sz="0" w:space="0" w:color="auto"/>
        <w:left w:val="none" w:sz="0" w:space="0" w:color="auto"/>
        <w:bottom w:val="none" w:sz="0" w:space="0" w:color="auto"/>
        <w:right w:val="none" w:sz="0" w:space="0" w:color="auto"/>
      </w:divBdr>
    </w:div>
    <w:div w:id="21258849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6.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4162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Callaway Golf</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Newton</dc:creator>
  <cp:lastModifiedBy>Hauke Lipp</cp:lastModifiedBy>
  <cp:revision>2</cp:revision>
  <cp:lastPrinted>2016-07-13T12:21:00Z</cp:lastPrinted>
  <dcterms:created xsi:type="dcterms:W3CDTF">2016-11-15T10:50:00Z</dcterms:created>
  <dcterms:modified xsi:type="dcterms:W3CDTF">2016-11-15T10:50:00Z</dcterms:modified>
</cp:coreProperties>
</file>