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0145" w14:textId="77777777" w:rsidR="00327C25" w:rsidRPr="004B74A8" w:rsidRDefault="009A599E" w:rsidP="00327C25">
      <w:pPr>
        <w:autoSpaceDE w:val="0"/>
        <w:autoSpaceDN w:val="0"/>
        <w:adjustRightInd w:val="0"/>
        <w:spacing w:after="0" w:line="240" w:lineRule="auto"/>
        <w:contextualSpacing w:val="0"/>
        <w:jc w:val="center"/>
        <w:rPr>
          <w:rFonts w:ascii="Arial" w:eastAsia="Calibri" w:hAnsi="Arial" w:cs="Arial"/>
          <w:color w:val="FF0000"/>
          <w:sz w:val="36"/>
          <w:szCs w:val="36"/>
        </w:rPr>
      </w:pPr>
      <w:r>
        <w:rPr>
          <w:rFonts w:ascii="Arial" w:hAnsi="Arial"/>
          <w:color w:val="FF0000"/>
          <w:sz w:val="36"/>
        </w:rPr>
        <w:t>XXIO revela el innovador XXIO Prime:</w:t>
      </w:r>
    </w:p>
    <w:p w14:paraId="35C0BA57" w14:textId="77777777" w:rsidR="00B12163" w:rsidRPr="004B74A8" w:rsidRDefault="00DE5717" w:rsidP="004B74A8">
      <w:pPr>
        <w:autoSpaceDE w:val="0"/>
        <w:autoSpaceDN w:val="0"/>
        <w:adjustRightInd w:val="0"/>
        <w:spacing w:after="0" w:line="240" w:lineRule="auto"/>
        <w:contextualSpacing w:val="0"/>
        <w:jc w:val="center"/>
        <w:rPr>
          <w:rFonts w:ascii="Arial" w:eastAsia="Calibri" w:hAnsi="Arial" w:cs="Arial"/>
          <w:color w:val="FF0000"/>
          <w:sz w:val="36"/>
          <w:szCs w:val="36"/>
        </w:rPr>
      </w:pPr>
      <w:r>
        <w:rPr>
          <w:rFonts w:ascii="Arial" w:hAnsi="Arial"/>
          <w:color w:val="FF0000"/>
          <w:sz w:val="36"/>
        </w:rPr>
        <w:t>El lujo es ligero</w:t>
      </w:r>
    </w:p>
    <w:p w14:paraId="0BFB8932" w14:textId="3003A434" w:rsidR="004B74A8" w:rsidRDefault="00D55F5C" w:rsidP="00007593">
      <w:pPr>
        <w:rPr>
          <w:noProof/>
        </w:rPr>
      </w:pPr>
      <w:r>
        <w:rPr>
          <w:rFonts w:ascii="Arial" w:hAnsi="Arial"/>
          <w:noProof/>
        </w:rPr>
        <w:drawing>
          <wp:anchor distT="0" distB="0" distL="114300" distR="114300" simplePos="0" relativeHeight="251658240" behindDoc="1" locked="0" layoutInCell="1" allowOverlap="1" wp14:anchorId="6C9C481C" wp14:editId="188D9FF9">
            <wp:simplePos x="0" y="0"/>
            <wp:positionH relativeFrom="column">
              <wp:posOffset>1747745</wp:posOffset>
            </wp:positionH>
            <wp:positionV relativeFrom="paragraph">
              <wp:posOffset>189230</wp:posOffset>
            </wp:positionV>
            <wp:extent cx="4001770" cy="2615565"/>
            <wp:effectExtent l="0" t="0" r="0" b="635"/>
            <wp:wrapTight wrapText="bothSides">
              <wp:wrapPolygon edited="0">
                <wp:start x="0" y="0"/>
                <wp:lineTo x="0" y="21500"/>
                <wp:lineTo x="21525" y="21500"/>
                <wp:lineTo x="21525" y="0"/>
                <wp:lineTo x="0" y="0"/>
              </wp:wrapPolygon>
            </wp:wrapTight>
            <wp:docPr id="4" name="Picture 4" descr="A picture containing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ool ball&#10;&#10;Description automatically generated"/>
                    <pic:cNvPicPr/>
                  </pic:nvPicPr>
                  <pic:blipFill rotWithShape="1">
                    <a:blip r:embed="rId8" cstate="print">
                      <a:extLst>
                        <a:ext uri="{28A0092B-C50C-407E-A947-70E740481C1C}">
                          <a14:useLocalDpi xmlns:a14="http://schemas.microsoft.com/office/drawing/2010/main" val="0"/>
                        </a:ext>
                      </a:extLst>
                    </a:blip>
                    <a:srcRect r="4200" b="6057"/>
                    <a:stretch/>
                  </pic:blipFill>
                  <pic:spPr bwMode="auto">
                    <a:xfrm>
                      <a:off x="0" y="0"/>
                      <a:ext cx="4001770"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CB095F" w14:textId="7939F1CF" w:rsidR="00007593" w:rsidRDefault="0063217C" w:rsidP="00007593">
      <w:pPr>
        <w:rPr>
          <w:rFonts w:ascii="Arial" w:hAnsi="Arial" w:cs="Arial"/>
        </w:rPr>
      </w:pPr>
      <w:r>
        <w:rPr>
          <w:rFonts w:ascii="Arial" w:hAnsi="Arial"/>
        </w:rPr>
        <w:t xml:space="preserve">SSE </w:t>
      </w:r>
      <w:r w:rsidR="00280B91">
        <w:rPr>
          <w:rFonts w:ascii="Arial" w:hAnsi="Arial"/>
        </w:rPr>
        <w:t>–</w:t>
      </w:r>
      <w:r>
        <w:rPr>
          <w:rFonts w:ascii="Arial" w:hAnsi="Arial"/>
        </w:rPr>
        <w:t xml:space="preserve"> </w:t>
      </w:r>
      <w:r w:rsidR="00280B91">
        <w:rPr>
          <w:rFonts w:ascii="Arial" w:hAnsi="Arial"/>
        </w:rPr>
        <w:t>Saint Jean de luz, France</w:t>
      </w:r>
      <w:r>
        <w:rPr>
          <w:rFonts w:ascii="Arial" w:hAnsi="Arial"/>
        </w:rPr>
        <w:t xml:space="preserve"> — </w:t>
      </w:r>
      <w:r>
        <w:rPr>
          <w:rFonts w:ascii="Arial" w:hAnsi="Arial"/>
          <w:color w:val="FF0000"/>
        </w:rPr>
        <w:t xml:space="preserve">XXXX </w:t>
      </w:r>
      <w:r>
        <w:rPr>
          <w:rFonts w:ascii="Arial" w:hAnsi="Arial"/>
        </w:rPr>
        <w:t>— XXIO</w:t>
      </w:r>
      <w:r>
        <w:rPr>
          <w:rFonts w:ascii="Arial" w:hAnsi="Arial"/>
          <w:vertAlign w:val="superscript"/>
        </w:rPr>
        <w:t>®</w:t>
      </w:r>
      <w:r>
        <w:rPr>
          <w:rFonts w:ascii="Arial" w:hAnsi="Arial"/>
        </w:rPr>
        <w:t xml:space="preserve">, líder mundial en equipamiento de golf de </w:t>
      </w:r>
      <w:r w:rsidR="0083334E">
        <w:rPr>
          <w:rFonts w:ascii="Arial" w:hAnsi="Arial"/>
        </w:rPr>
        <w:t>lujo</w:t>
      </w:r>
      <w:r>
        <w:rPr>
          <w:rFonts w:ascii="Arial" w:hAnsi="Arial"/>
        </w:rPr>
        <w:t>, presenta el innovador XXIO Prime, símbolo definitivo de excelencia y rendimiento. El nuevo XXIO Prime se pondrá a la venta de manera oficial en Europa el 20 de marzo de 2021.</w:t>
      </w:r>
    </w:p>
    <w:p w14:paraId="473362EB" w14:textId="5DD0D837" w:rsidR="00007593" w:rsidRDefault="00007593" w:rsidP="00007593">
      <w:pPr>
        <w:rPr>
          <w:rFonts w:ascii="Arial" w:hAnsi="Arial" w:cs="Arial"/>
        </w:rPr>
      </w:pPr>
    </w:p>
    <w:p w14:paraId="1966B04F" w14:textId="0EF97ED5" w:rsidR="004B74A8" w:rsidRDefault="00007593" w:rsidP="00007593">
      <w:pPr>
        <w:rPr>
          <w:rFonts w:ascii="Arial" w:hAnsi="Arial" w:cs="Arial"/>
        </w:rPr>
      </w:pPr>
      <w:r>
        <w:rPr>
          <w:rFonts w:ascii="Arial" w:hAnsi="Arial"/>
        </w:rPr>
        <w:t xml:space="preserve">"Se puede afirmar que las nuevas maderas y hierros XXIO Prime conforman el juego de palos más avanzado que haya sido desarrollado jamás para jugadores con una velocidad de swing moderada o baja", afirma Joe Miller, jefe de producto en Europa. "Desde </w:t>
      </w:r>
      <w:r w:rsidR="0083334E">
        <w:rPr>
          <w:rFonts w:ascii="Arial" w:hAnsi="Arial"/>
        </w:rPr>
        <w:t>los materiales</w:t>
      </w:r>
      <w:r>
        <w:rPr>
          <w:rFonts w:ascii="Arial" w:hAnsi="Arial"/>
        </w:rPr>
        <w:t xml:space="preserve"> </w:t>
      </w:r>
      <w:r w:rsidR="0083334E">
        <w:rPr>
          <w:rFonts w:ascii="Arial" w:hAnsi="Arial"/>
        </w:rPr>
        <w:t xml:space="preserve">únicos </w:t>
      </w:r>
      <w:r>
        <w:rPr>
          <w:rFonts w:ascii="Arial" w:hAnsi="Arial"/>
        </w:rPr>
        <w:t xml:space="preserve">y </w:t>
      </w:r>
      <w:r w:rsidR="0083334E">
        <w:rPr>
          <w:rFonts w:ascii="Arial" w:hAnsi="Arial"/>
        </w:rPr>
        <w:t xml:space="preserve">una </w:t>
      </w:r>
      <w:r>
        <w:rPr>
          <w:rFonts w:ascii="Arial" w:hAnsi="Arial"/>
        </w:rPr>
        <w:t xml:space="preserve">estructura </w:t>
      </w:r>
      <w:r w:rsidR="0083334E">
        <w:rPr>
          <w:rFonts w:ascii="Arial" w:hAnsi="Arial"/>
        </w:rPr>
        <w:t xml:space="preserve">de </w:t>
      </w:r>
      <w:r>
        <w:rPr>
          <w:rFonts w:ascii="Arial" w:hAnsi="Arial"/>
        </w:rPr>
        <w:t xml:space="preserve">varillas ultraligeras que incluyen nuestra tecnología de contrapeso Weight Plus, cada detalle del nuevo XXIO Prime ha sido diseñado para ayudar a los jugadores que han ido perdiendo </w:t>
      </w:r>
      <w:r w:rsidR="0083334E">
        <w:rPr>
          <w:rFonts w:ascii="Arial" w:hAnsi="Arial"/>
        </w:rPr>
        <w:t>distancia</w:t>
      </w:r>
      <w:r>
        <w:rPr>
          <w:rFonts w:ascii="Arial" w:hAnsi="Arial"/>
        </w:rPr>
        <w:t xml:space="preserve"> a lo largo de los años. XXIO Prime es</w:t>
      </w:r>
      <w:r w:rsidR="0083334E">
        <w:rPr>
          <w:rFonts w:ascii="Arial" w:hAnsi="Arial"/>
        </w:rPr>
        <w:t>, en efecto,</w:t>
      </w:r>
      <w:r>
        <w:rPr>
          <w:rFonts w:ascii="Arial" w:hAnsi="Arial"/>
        </w:rPr>
        <w:t xml:space="preserve"> diferente y especial".</w:t>
      </w:r>
    </w:p>
    <w:p w14:paraId="13867F7F" w14:textId="77777777" w:rsidR="00F158F1" w:rsidRDefault="00F158F1" w:rsidP="00007593">
      <w:pPr>
        <w:rPr>
          <w:rFonts w:ascii="Arial" w:hAnsi="Arial" w:cs="Arial"/>
        </w:rPr>
      </w:pPr>
    </w:p>
    <w:p w14:paraId="29D5F8D7" w14:textId="45242C65" w:rsidR="00F158F1" w:rsidRPr="00D71D49" w:rsidRDefault="00F158F1" w:rsidP="00007593">
      <w:pPr>
        <w:rPr>
          <w:rFonts w:ascii="Arial" w:hAnsi="Arial"/>
        </w:rPr>
      </w:pPr>
      <w:r>
        <w:rPr>
          <w:rFonts w:ascii="Arial" w:hAnsi="Arial"/>
        </w:rPr>
        <w:t>Descubra la</w:t>
      </w:r>
      <w:r w:rsidR="001B5333">
        <w:rPr>
          <w:rFonts w:ascii="Arial" w:hAnsi="Arial"/>
        </w:rPr>
        <w:t>s</w:t>
      </w:r>
      <w:r>
        <w:rPr>
          <w:rFonts w:ascii="Arial" w:hAnsi="Arial"/>
        </w:rPr>
        <w:t xml:space="preserve"> </w:t>
      </w:r>
      <w:r w:rsidR="001B5333">
        <w:rPr>
          <w:rFonts w:ascii="Arial" w:hAnsi="Arial"/>
        </w:rPr>
        <w:t>ventajas</w:t>
      </w:r>
      <w:r>
        <w:rPr>
          <w:rFonts w:ascii="Arial" w:hAnsi="Arial"/>
        </w:rPr>
        <w:t xml:space="preserve"> de las maderas y hierros ultraligeros con los innovadores XXIO Prime. Unas varillas </w:t>
      </w:r>
      <w:r w:rsidR="0083334E">
        <w:rPr>
          <w:rFonts w:ascii="Arial" w:hAnsi="Arial"/>
        </w:rPr>
        <w:t>que hacen el swing</w:t>
      </w:r>
      <w:r>
        <w:rPr>
          <w:rFonts w:ascii="Arial" w:hAnsi="Arial"/>
        </w:rPr>
        <w:t xml:space="preserve"> más sencillo y una revolucionaria estru</w:t>
      </w:r>
      <w:r w:rsidR="0083334E">
        <w:rPr>
          <w:rFonts w:ascii="Arial" w:hAnsi="Arial"/>
        </w:rPr>
        <w:t>ctura</w:t>
      </w:r>
      <w:r>
        <w:rPr>
          <w:rFonts w:ascii="Arial" w:hAnsi="Arial"/>
        </w:rPr>
        <w:t xml:space="preserve"> que permite aumentar el rendimiento a los jugadores con una velocidad de swing moderada. Disfrute de una mayor distancia, una mejor precisión y un menor esfuerzo con nuestro XXIO Prime más potente que nunca.</w:t>
      </w:r>
    </w:p>
    <w:p w14:paraId="10B81172" w14:textId="77777777" w:rsidR="004B74A8" w:rsidRDefault="004B74A8" w:rsidP="00007593">
      <w:pPr>
        <w:rPr>
          <w:rFonts w:ascii="Arial" w:hAnsi="Arial" w:cs="Arial"/>
        </w:rPr>
      </w:pPr>
    </w:p>
    <w:p w14:paraId="008204E1" w14:textId="77777777" w:rsidR="00007593" w:rsidRPr="00DB117A" w:rsidRDefault="00007593" w:rsidP="00007593">
      <w:pPr>
        <w:rPr>
          <w:rFonts w:ascii="Arial" w:hAnsi="Arial" w:cs="Arial"/>
        </w:rPr>
      </w:pPr>
      <w:r>
        <w:rPr>
          <w:rFonts w:ascii="Arial" w:hAnsi="Arial"/>
          <w:b/>
        </w:rPr>
        <w:t>Tecnologías clave</w:t>
      </w:r>
      <w:r>
        <w:rPr>
          <w:rFonts w:ascii="Arial" w:hAnsi="Arial"/>
        </w:rPr>
        <w:t>:</w:t>
      </w:r>
    </w:p>
    <w:p w14:paraId="1701E3A3" w14:textId="2A3AA185" w:rsidR="00007593" w:rsidRPr="008747EB" w:rsidRDefault="00E42552" w:rsidP="00007593">
      <w:pPr>
        <w:pStyle w:val="Paragraphedeliste"/>
        <w:numPr>
          <w:ilvl w:val="0"/>
          <w:numId w:val="7"/>
        </w:numPr>
        <w:rPr>
          <w:rFonts w:ascii="Arial" w:hAnsi="Arial" w:cs="Arial"/>
        </w:rPr>
      </w:pPr>
      <w:r>
        <w:rPr>
          <w:rFonts w:ascii="Arial" w:hAnsi="Arial"/>
          <w:b/>
        </w:rPr>
        <w:t xml:space="preserve">Rebound Frame: </w:t>
      </w:r>
      <w:r>
        <w:rPr>
          <w:rFonts w:ascii="Arial" w:hAnsi="Arial"/>
        </w:rPr>
        <w:t xml:space="preserve">La tecnología Rebound Frame, </w:t>
      </w:r>
      <w:r w:rsidR="00D71D49">
        <w:rPr>
          <w:rFonts w:ascii="Arial" w:hAnsi="Arial"/>
        </w:rPr>
        <w:t>incluida en</w:t>
      </w:r>
      <w:r>
        <w:rPr>
          <w:rFonts w:ascii="Arial" w:hAnsi="Arial"/>
        </w:rPr>
        <w:t xml:space="preserve"> el nuevo Driver Prime, es un patrón de zonas flexibles y rígidas alternas que concentran más energía de impacto en la bola. Lo que hace aumentar su velocidad y distancia en los drives, especialmente en los golpes </w:t>
      </w:r>
      <w:r w:rsidR="001B5333">
        <w:rPr>
          <w:rFonts w:ascii="Arial" w:hAnsi="Arial"/>
        </w:rPr>
        <w:t>en</w:t>
      </w:r>
      <w:r>
        <w:rPr>
          <w:rFonts w:ascii="Arial" w:hAnsi="Arial"/>
        </w:rPr>
        <w:t xml:space="preserve"> el centro de la cara.</w:t>
      </w:r>
    </w:p>
    <w:p w14:paraId="3E86AB06" w14:textId="190C11D0" w:rsidR="00007593" w:rsidRPr="00472615" w:rsidRDefault="000E3C86" w:rsidP="00007593">
      <w:pPr>
        <w:pStyle w:val="Paragraphedeliste"/>
        <w:numPr>
          <w:ilvl w:val="0"/>
          <w:numId w:val="7"/>
        </w:numPr>
        <w:rPr>
          <w:rFonts w:ascii="Arial" w:hAnsi="Arial" w:cs="Arial"/>
          <w:b/>
        </w:rPr>
      </w:pPr>
      <w:r>
        <w:rPr>
          <w:rFonts w:ascii="Arial" w:hAnsi="Arial"/>
          <w:b/>
        </w:rPr>
        <w:t xml:space="preserve">Weight Plus: </w:t>
      </w:r>
      <w:r>
        <w:rPr>
          <w:rFonts w:ascii="Arial" w:hAnsi="Arial"/>
        </w:rPr>
        <w:t xml:space="preserve">Weight Plus es una tecnología de contrapeso que sitúa unos pesos al final de las varillas, justo detrás de sus manos cuando agarra el palo. El peso de la empuñadura ayuda a empujar la cabeza del palo hacia su backswing para permitir un top más constante en la posición de swing. Y, a medida que empieza el downswing, el </w:t>
      </w:r>
      <w:r w:rsidR="00D969A4">
        <w:rPr>
          <w:rFonts w:ascii="Arial" w:hAnsi="Arial"/>
          <w:noProof/>
        </w:rPr>
        <w:lastRenderedPageBreak/>
        <w:drawing>
          <wp:anchor distT="0" distB="0" distL="114300" distR="114300" simplePos="0" relativeHeight="251659264" behindDoc="1" locked="0" layoutInCell="1" allowOverlap="1" wp14:anchorId="750CEE23" wp14:editId="51688B42">
            <wp:simplePos x="0" y="0"/>
            <wp:positionH relativeFrom="column">
              <wp:posOffset>3759835</wp:posOffset>
            </wp:positionH>
            <wp:positionV relativeFrom="paragraph">
              <wp:posOffset>0</wp:posOffset>
            </wp:positionV>
            <wp:extent cx="2458720" cy="3900170"/>
            <wp:effectExtent l="0" t="0" r="0" b="5080"/>
            <wp:wrapTight wrapText="bothSides">
              <wp:wrapPolygon edited="1">
                <wp:start x="5579" y="492"/>
                <wp:lineTo x="3765" y="0"/>
                <wp:lineTo x="3012" y="1618"/>
                <wp:lineTo x="2008" y="2884"/>
                <wp:lineTo x="1339" y="4009"/>
                <wp:lineTo x="1227" y="5134"/>
                <wp:lineTo x="1450" y="6401"/>
                <wp:lineTo x="2789" y="7385"/>
                <wp:lineTo x="3012" y="7456"/>
                <wp:lineTo x="7364" y="8511"/>
                <wp:lineTo x="7587" y="8722"/>
                <wp:lineTo x="15397" y="9636"/>
                <wp:lineTo x="16847" y="9636"/>
                <wp:lineTo x="15731" y="15263"/>
                <wp:lineTo x="15285" y="16388"/>
                <wp:lineTo x="14950" y="17514"/>
                <wp:lineTo x="14058" y="19764"/>
                <wp:lineTo x="13500" y="21523"/>
                <wp:lineTo x="15843" y="21523"/>
                <wp:lineTo x="18186" y="15263"/>
                <wp:lineTo x="19413" y="13012"/>
                <wp:lineTo x="20752" y="9636"/>
                <wp:lineTo x="20864" y="8511"/>
                <wp:lineTo x="20640" y="7385"/>
                <wp:lineTo x="19525" y="6260"/>
                <wp:lineTo x="20863" y="3235"/>
                <wp:lineTo x="20501" y="422"/>
                <wp:lineTo x="14532" y="0"/>
                <wp:lineTo x="7698" y="492"/>
                <wp:lineTo x="5579" y="492"/>
              </wp:wrapPolygon>
            </wp:wrapTight>
            <wp:docPr id="5" name="Picture 5" descr="A close - up of a heads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 up of a headse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12682"/>
                    <a:stretch/>
                  </pic:blipFill>
                  <pic:spPr bwMode="auto">
                    <a:xfrm>
                      <a:off x="0" y="0"/>
                      <a:ext cx="2458720" cy="390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rPr>
        <w:t>peso hace que coloque sus manos en posición, manteniendo los brazos más pegados al cuerpo para conseguir una cara más cuadrada en el impacto.</w:t>
      </w:r>
      <w:r>
        <w:rPr>
          <w:rFonts w:ascii="Arial" w:hAnsi="Arial"/>
          <w:b/>
        </w:rPr>
        <w:t xml:space="preserve"> </w:t>
      </w:r>
    </w:p>
    <w:p w14:paraId="0F608626" w14:textId="27FF36C0" w:rsidR="00D55F5C" w:rsidRPr="00D55F5C" w:rsidRDefault="00D55F5C" w:rsidP="00007593">
      <w:pPr>
        <w:pStyle w:val="Paragraphedeliste"/>
        <w:numPr>
          <w:ilvl w:val="0"/>
          <w:numId w:val="7"/>
        </w:numPr>
        <w:rPr>
          <w:rFonts w:ascii="Arial" w:hAnsi="Arial" w:cs="Arial"/>
          <w:b/>
        </w:rPr>
      </w:pPr>
      <w:r>
        <w:rPr>
          <w:rFonts w:ascii="Arial" w:hAnsi="Arial"/>
          <w:b/>
        </w:rPr>
        <w:t xml:space="preserve">Cara de titanio Super-TIX-PLUS: </w:t>
      </w:r>
      <w:r>
        <w:rPr>
          <w:rFonts w:ascii="Arial" w:hAnsi="Arial"/>
        </w:rPr>
        <w:t>Todas las caras de los drivers, fairways, maderas y hierros XXIO Prime están fabricadas en titanio SUPER-TIX PLUS, una aleación extremadamente fuerte pero ligera que añade velocidad a todos sus golpes.</w:t>
      </w:r>
    </w:p>
    <w:p w14:paraId="1FD6220A" w14:textId="77777777" w:rsidR="00D55F5C" w:rsidRPr="00D55F5C" w:rsidRDefault="008B6BD0" w:rsidP="00007593">
      <w:pPr>
        <w:pStyle w:val="Paragraphedeliste"/>
        <w:numPr>
          <w:ilvl w:val="0"/>
          <w:numId w:val="7"/>
        </w:numPr>
        <w:rPr>
          <w:rFonts w:ascii="Arial" w:hAnsi="Arial" w:cs="Arial"/>
          <w:b/>
        </w:rPr>
      </w:pPr>
      <w:r>
        <w:rPr>
          <w:rFonts w:ascii="Arial" w:hAnsi="Arial"/>
          <w:b/>
        </w:rPr>
        <w:t xml:space="preserve">Estructura ligera: </w:t>
      </w:r>
      <w:r>
        <w:rPr>
          <w:rFonts w:ascii="Arial" w:hAnsi="Arial"/>
        </w:rPr>
        <w:t>La nueva varilla SP-1100 del XXIO Prime, con fibra de carbono TORAYCA T1100G y resina NANOALLOY, es tremendamente ligera y ayuda a generar mayor velocidad de swing y distancia con su perfil suave y de fácil manejo en el swing.</w:t>
      </w:r>
    </w:p>
    <w:p w14:paraId="123E47C0" w14:textId="46F43F48" w:rsidR="008B6BD0" w:rsidRPr="00472615" w:rsidRDefault="008B6BD0" w:rsidP="00D55F5C">
      <w:pPr>
        <w:pStyle w:val="Paragraphedeliste"/>
        <w:rPr>
          <w:rFonts w:ascii="Arial" w:hAnsi="Arial" w:cs="Arial"/>
          <w:b/>
        </w:rPr>
      </w:pPr>
      <w:r>
        <w:rPr>
          <w:rFonts w:ascii="Arial" w:hAnsi="Arial"/>
        </w:rPr>
        <w:t xml:space="preserve">La parte más suave del extremo hace más sencillo acercar la cara del palo y hacer un golpe sólido. </w:t>
      </w:r>
    </w:p>
    <w:p w14:paraId="7A535CA6" w14:textId="62FCF19C" w:rsidR="004F45C3" w:rsidRDefault="00F158F1" w:rsidP="00007593">
      <w:pPr>
        <w:rPr>
          <w:rFonts w:ascii="Arial" w:hAnsi="Arial" w:cs="Arial"/>
        </w:rPr>
      </w:pPr>
      <w:r>
        <w:rPr>
          <w:rFonts w:ascii="Arial" w:hAnsi="Arial"/>
        </w:rPr>
        <w:t xml:space="preserve">Además de anunciar el nuevo XXIO Prime, XXIO se complace en presentar XXIO Prime Royal Edition. XXIO Prime Royal Edition constituye un logro sin precedentes de calidad, lujo y rendimiento, cuidadosamente diseñada para las golfistas. Su extraordinario </w:t>
      </w:r>
      <w:r w:rsidR="001B5333">
        <w:rPr>
          <w:rFonts w:ascii="Arial" w:hAnsi="Arial"/>
        </w:rPr>
        <w:t xml:space="preserve">y elegante </w:t>
      </w:r>
      <w:r>
        <w:rPr>
          <w:rFonts w:ascii="Arial" w:hAnsi="Arial"/>
        </w:rPr>
        <w:t>diseño ofrece velocidad, distancia y una gran sensación de facilidad en el swing.</w:t>
      </w:r>
    </w:p>
    <w:p w14:paraId="6B164C94" w14:textId="42575DF4" w:rsidR="00F158F1" w:rsidRDefault="00F158F1" w:rsidP="00007593">
      <w:pPr>
        <w:rPr>
          <w:rFonts w:ascii="Arial" w:hAnsi="Arial" w:cs="Arial"/>
        </w:rPr>
      </w:pPr>
    </w:p>
    <w:p w14:paraId="2CBC3A73" w14:textId="0F59E7BF" w:rsidR="00BB7792" w:rsidRDefault="00BB7792" w:rsidP="00007593">
      <w:pPr>
        <w:rPr>
          <w:rFonts w:ascii="Arial" w:hAnsi="Arial" w:cs="Arial"/>
        </w:rPr>
      </w:pPr>
    </w:p>
    <w:p w14:paraId="071C5039" w14:textId="77777777" w:rsidR="00E50FC4" w:rsidRPr="004F45C3" w:rsidRDefault="00E50FC4" w:rsidP="00007593">
      <w:pPr>
        <w:rPr>
          <w:rFonts w:ascii="Arial" w:hAnsi="Arial" w:cs="Arial"/>
        </w:rPr>
      </w:pPr>
    </w:p>
    <w:p w14:paraId="03D77A37" w14:textId="13FE2DDD" w:rsidR="00007593" w:rsidRPr="00DB117A" w:rsidRDefault="00555AFF" w:rsidP="00555AFF">
      <w:pPr>
        <w:rPr>
          <w:rFonts w:ascii="Arial" w:hAnsi="Arial" w:cs="Arial"/>
        </w:rPr>
      </w:pPr>
      <w:r>
        <w:rPr>
          <w:rFonts w:ascii="Arial" w:hAnsi="Arial"/>
        </w:rPr>
        <w:t xml:space="preserve">Para descargar imágenes </w:t>
      </w:r>
      <w:r w:rsidR="001B5333">
        <w:rPr>
          <w:rFonts w:ascii="Arial" w:hAnsi="Arial"/>
        </w:rPr>
        <w:t>en</w:t>
      </w:r>
      <w:r>
        <w:rPr>
          <w:rFonts w:ascii="Arial" w:hAnsi="Arial"/>
        </w:rPr>
        <w:t xml:space="preserve"> alta resolución, el manual de producto de XXIO Prime y otros materiales relacionados, haga clic en el nombre del producto </w:t>
      </w:r>
      <w:r w:rsidR="00CC727D">
        <w:rPr>
          <w:rFonts w:ascii="Arial" w:hAnsi="Arial"/>
        </w:rPr>
        <w:t>que aparece a continuación</w:t>
      </w:r>
      <w:r>
        <w:rPr>
          <w:rFonts w:ascii="Arial" w:hAnsi="Arial"/>
        </w:rPr>
        <w:t>.</w:t>
      </w:r>
    </w:p>
    <w:p w14:paraId="7C78543D" w14:textId="77777777" w:rsidR="00007593" w:rsidRDefault="00007593" w:rsidP="00007593">
      <w:pPr>
        <w:rPr>
          <w:rFonts w:ascii="Arial" w:hAnsi="Arial" w:cs="Arial"/>
        </w:rPr>
      </w:pPr>
    </w:p>
    <w:p w14:paraId="2F449435" w14:textId="6DFE0CB3" w:rsidR="00622E85" w:rsidRPr="00F158F1" w:rsidRDefault="00622E85" w:rsidP="00622E85">
      <w:pPr>
        <w:rPr>
          <w:rFonts w:ascii="Arial" w:hAnsi="Arial" w:cs="Arial"/>
          <w:b/>
          <w:sz w:val="24"/>
          <w:szCs w:val="24"/>
        </w:rPr>
      </w:pPr>
      <w:r>
        <w:rPr>
          <w:rFonts w:ascii="Arial" w:hAnsi="Arial"/>
          <w:b/>
          <w:sz w:val="24"/>
        </w:rPr>
        <w:t>Información y p</w:t>
      </w:r>
      <w:r w:rsidR="001B5333">
        <w:rPr>
          <w:rFonts w:ascii="Arial" w:hAnsi="Arial"/>
          <w:b/>
          <w:sz w:val="24"/>
        </w:rPr>
        <w:t>vp</w:t>
      </w:r>
      <w:r>
        <w:rPr>
          <w:rFonts w:ascii="Arial" w:hAnsi="Arial"/>
          <w:b/>
          <w:sz w:val="24"/>
        </w:rPr>
        <w:t>:</w:t>
      </w:r>
    </w:p>
    <w:p w14:paraId="74F68C65" w14:textId="77777777" w:rsidR="00622E85" w:rsidRDefault="00622E85" w:rsidP="00622E85">
      <w:pPr>
        <w:rPr>
          <w:rFonts w:ascii="Arial" w:hAnsi="Arial" w:cs="Arial"/>
        </w:rPr>
      </w:pPr>
    </w:p>
    <w:p w14:paraId="6C10BACD" w14:textId="195104FB" w:rsidR="00F158F1" w:rsidRPr="00555AFF" w:rsidRDefault="00F158F1" w:rsidP="00622E85">
      <w:pPr>
        <w:rPr>
          <w:rFonts w:ascii="Arial" w:hAnsi="Arial" w:cs="Arial"/>
          <w:b/>
        </w:rPr>
      </w:pPr>
      <w:r>
        <w:rPr>
          <w:rFonts w:ascii="Arial" w:hAnsi="Arial"/>
          <w:b/>
        </w:rPr>
        <w:t>XXIO Prime</w:t>
      </w:r>
    </w:p>
    <w:p w14:paraId="20FEDB75" w14:textId="3F481E76" w:rsidR="001C1CF7" w:rsidRDefault="00622E85" w:rsidP="00622E85">
      <w:pPr>
        <w:rPr>
          <w:rFonts w:ascii="Arial" w:hAnsi="Arial" w:cs="Arial"/>
          <w:b/>
        </w:rPr>
      </w:pPr>
      <w:r>
        <w:rPr>
          <w:rFonts w:ascii="Arial" w:hAnsi="Arial"/>
          <w:b/>
        </w:rPr>
        <w:t>Precio e información:</w:t>
      </w:r>
    </w:p>
    <w:p w14:paraId="25436963" w14:textId="76526A7F" w:rsidR="001C1CF7" w:rsidRDefault="00FA4E7F" w:rsidP="00622E85">
      <w:pPr>
        <w:rPr>
          <w:rFonts w:ascii="Arial" w:hAnsi="Arial" w:cs="Arial"/>
        </w:rPr>
      </w:pPr>
      <w:hyperlink r:id="rId10" w:history="1">
        <w:r w:rsidR="00E14B6C">
          <w:rPr>
            <w:rStyle w:val="Lienhypertexte"/>
            <w:rFonts w:ascii="Arial" w:hAnsi="Arial"/>
          </w:rPr>
          <w:t>Driver XXIO Prime</w:t>
        </w:r>
      </w:hyperlink>
      <w:r w:rsidR="00E14B6C">
        <w:rPr>
          <w:rFonts w:ascii="Arial" w:hAnsi="Arial"/>
        </w:rPr>
        <w:t xml:space="preserve"> - contraseña 20032021: 999,99 € </w:t>
      </w:r>
    </w:p>
    <w:p w14:paraId="30555C9A" w14:textId="2A0648F5" w:rsidR="00B60AFA" w:rsidRDefault="00FA4E7F" w:rsidP="00622E85">
      <w:pPr>
        <w:rPr>
          <w:rFonts w:ascii="Arial" w:hAnsi="Arial" w:cs="Arial"/>
        </w:rPr>
      </w:pPr>
      <w:hyperlink r:id="rId11" w:history="1">
        <w:r w:rsidR="00E14B6C">
          <w:rPr>
            <w:rStyle w:val="Lienhypertexte"/>
            <w:rFonts w:ascii="Arial" w:hAnsi="Arial"/>
          </w:rPr>
          <w:t>Maderas Fairway XXIO Prime</w:t>
        </w:r>
      </w:hyperlink>
      <w:r w:rsidR="00E14B6C">
        <w:rPr>
          <w:rFonts w:ascii="Arial" w:hAnsi="Arial"/>
        </w:rPr>
        <w:t xml:space="preserve"> – contraseña: 20032021: 649 € </w:t>
      </w:r>
    </w:p>
    <w:p w14:paraId="6A4931D3" w14:textId="56F4456E" w:rsidR="006C0046" w:rsidRDefault="00FA4E7F" w:rsidP="00622E85">
      <w:pPr>
        <w:rPr>
          <w:rFonts w:ascii="Arial" w:hAnsi="Arial" w:cs="Arial"/>
        </w:rPr>
      </w:pPr>
      <w:hyperlink r:id="rId12" w:anchor="tab-id-4-active" w:history="1">
        <w:r w:rsidR="00E14B6C">
          <w:rPr>
            <w:rStyle w:val="Lienhypertexte"/>
            <w:rFonts w:ascii="Arial" w:hAnsi="Arial"/>
          </w:rPr>
          <w:t>Híbridos XXIO Prime</w:t>
        </w:r>
      </w:hyperlink>
      <w:r w:rsidR="00E14B6C">
        <w:rPr>
          <w:rFonts w:ascii="Arial" w:hAnsi="Arial"/>
        </w:rPr>
        <w:t xml:space="preserve"> - contraseña 20032021: 349 €</w:t>
      </w:r>
    </w:p>
    <w:p w14:paraId="1CD6F3FC" w14:textId="36B16D4E" w:rsidR="00992DC5" w:rsidRDefault="00FA4E7F" w:rsidP="00622E85">
      <w:pPr>
        <w:rPr>
          <w:rFonts w:ascii="Arial" w:hAnsi="Arial" w:cs="Arial"/>
        </w:rPr>
      </w:pPr>
      <w:hyperlink r:id="rId13" w:anchor="tab-id-4-active" w:history="1">
        <w:r w:rsidR="00E14B6C">
          <w:rPr>
            <w:rStyle w:val="Lienhypertexte"/>
            <w:rFonts w:ascii="Arial" w:hAnsi="Arial"/>
          </w:rPr>
          <w:t>Hierros XXIO Prime</w:t>
        </w:r>
      </w:hyperlink>
      <w:r w:rsidR="00E14B6C">
        <w:rPr>
          <w:rFonts w:ascii="Arial" w:hAnsi="Arial"/>
        </w:rPr>
        <w:t xml:space="preserve"> - contraseña 20032021 </w:t>
      </w:r>
    </w:p>
    <w:p w14:paraId="5E4190A2" w14:textId="10381879" w:rsidR="00B60AFA" w:rsidRDefault="001B5333" w:rsidP="00622E85">
      <w:pPr>
        <w:rPr>
          <w:rFonts w:ascii="Arial" w:hAnsi="Arial" w:cs="Arial"/>
        </w:rPr>
      </w:pPr>
      <w:r>
        <w:rPr>
          <w:rFonts w:ascii="Arial" w:hAnsi="Arial"/>
        </w:rPr>
        <w:t>Por</w:t>
      </w:r>
      <w:r w:rsidR="00574260">
        <w:rPr>
          <w:rFonts w:ascii="Arial" w:hAnsi="Arial"/>
        </w:rPr>
        <w:t xml:space="preserve"> palo: 349 € </w:t>
      </w:r>
    </w:p>
    <w:p w14:paraId="58DB3F82" w14:textId="7C131310" w:rsidR="00622E85" w:rsidRPr="00622E85" w:rsidRDefault="00B64540" w:rsidP="00622E85">
      <w:pPr>
        <w:rPr>
          <w:rFonts w:ascii="Arial" w:hAnsi="Arial" w:cs="Arial"/>
        </w:rPr>
      </w:pPr>
      <w:r>
        <w:rPr>
          <w:rFonts w:ascii="Arial" w:hAnsi="Arial"/>
        </w:rPr>
        <w:t xml:space="preserve">Juego de 4 palos: 1.399 € </w:t>
      </w:r>
    </w:p>
    <w:p w14:paraId="6E2053F0" w14:textId="55CAC1D1" w:rsidR="00622E85" w:rsidRPr="00622E85" w:rsidRDefault="00622E85" w:rsidP="00622E85">
      <w:pPr>
        <w:rPr>
          <w:rFonts w:ascii="Arial" w:hAnsi="Arial" w:cs="Arial"/>
        </w:rPr>
      </w:pPr>
      <w:r>
        <w:rPr>
          <w:rFonts w:ascii="Arial" w:hAnsi="Arial"/>
          <w:b/>
        </w:rPr>
        <w:t xml:space="preserve">Fecha de lanzamiento: </w:t>
      </w:r>
      <w:r>
        <w:rPr>
          <w:rFonts w:ascii="Arial" w:hAnsi="Arial"/>
        </w:rPr>
        <w:t>20 de marzo de 2021</w:t>
      </w:r>
    </w:p>
    <w:p w14:paraId="694105BC" w14:textId="77777777" w:rsidR="00622E85" w:rsidRPr="00DB117A" w:rsidRDefault="00622E85" w:rsidP="00007593">
      <w:pPr>
        <w:rPr>
          <w:rFonts w:ascii="Arial" w:hAnsi="Arial" w:cs="Arial"/>
        </w:rPr>
      </w:pPr>
    </w:p>
    <w:p w14:paraId="7588E71A" w14:textId="5438C93B" w:rsidR="00F158F1" w:rsidRPr="00555AFF" w:rsidRDefault="00F158F1" w:rsidP="00F158F1">
      <w:pPr>
        <w:rPr>
          <w:rFonts w:ascii="Arial" w:hAnsi="Arial" w:cs="Arial"/>
          <w:b/>
        </w:rPr>
      </w:pPr>
      <w:r>
        <w:rPr>
          <w:rFonts w:ascii="Arial" w:hAnsi="Arial"/>
          <w:b/>
        </w:rPr>
        <w:t>XXIO Prime Royal Edition</w:t>
      </w:r>
    </w:p>
    <w:p w14:paraId="221F8A83" w14:textId="0970B84A" w:rsidR="00F76ED4" w:rsidRPr="00F76ED4" w:rsidRDefault="001B5333" w:rsidP="00CA42F8">
      <w:pPr>
        <w:rPr>
          <w:rFonts w:ascii="Arial" w:hAnsi="Arial" w:cs="Arial"/>
          <w:b/>
        </w:rPr>
      </w:pPr>
      <w:r>
        <w:rPr>
          <w:rFonts w:ascii="Arial" w:hAnsi="Arial"/>
          <w:b/>
        </w:rPr>
        <w:t>I</w:t>
      </w:r>
      <w:r w:rsidR="00CA42F8">
        <w:rPr>
          <w:rFonts w:ascii="Arial" w:hAnsi="Arial"/>
          <w:b/>
        </w:rPr>
        <w:t>nformación</w:t>
      </w:r>
      <w:r>
        <w:rPr>
          <w:rFonts w:ascii="Arial" w:hAnsi="Arial"/>
          <w:b/>
        </w:rPr>
        <w:t xml:space="preserve"> y pvp</w:t>
      </w:r>
      <w:r w:rsidR="00CA42F8">
        <w:rPr>
          <w:rFonts w:ascii="Arial" w:hAnsi="Arial"/>
          <w:b/>
        </w:rPr>
        <w:t>:</w:t>
      </w:r>
    </w:p>
    <w:p w14:paraId="2F11786A" w14:textId="275364D8" w:rsidR="00F76ED4" w:rsidRDefault="00FA4E7F" w:rsidP="00F76ED4">
      <w:pPr>
        <w:rPr>
          <w:rFonts w:ascii="Arial" w:hAnsi="Arial" w:cs="Arial"/>
          <w:b/>
        </w:rPr>
      </w:pPr>
      <w:hyperlink r:id="rId14" w:history="1">
        <w:r w:rsidR="00F76ED4" w:rsidRPr="005D28EF">
          <w:rPr>
            <w:rStyle w:val="Lienhypertexte"/>
            <w:rFonts w:ascii="Arial" w:hAnsi="Arial"/>
            <w:bCs/>
          </w:rPr>
          <w:t>Lady</w:t>
        </w:r>
      </w:hyperlink>
      <w:r w:rsidR="00F76ED4" w:rsidRPr="005D28EF">
        <w:rPr>
          <w:rFonts w:ascii="Arial" w:hAnsi="Arial"/>
          <w:bCs/>
        </w:rPr>
        <w:t xml:space="preserve"> </w:t>
      </w:r>
      <w:r w:rsidR="00F76ED4" w:rsidRPr="00F76ED4">
        <w:rPr>
          <w:rFonts w:ascii="Arial" w:hAnsi="Arial"/>
          <w:b/>
          <w:bCs/>
        </w:rPr>
        <w:t>contraseña 2</w:t>
      </w:r>
      <w:r w:rsidR="00F76ED4">
        <w:rPr>
          <w:rFonts w:ascii="Arial" w:hAnsi="Arial"/>
          <w:b/>
        </w:rPr>
        <w:t>0032021</w:t>
      </w:r>
    </w:p>
    <w:p w14:paraId="687228C6" w14:textId="57DAF4DB" w:rsidR="00CA42F8" w:rsidRDefault="00CA42F8" w:rsidP="00CA42F8">
      <w:pPr>
        <w:rPr>
          <w:rFonts w:ascii="Arial" w:hAnsi="Arial" w:cs="Arial"/>
        </w:rPr>
      </w:pPr>
      <w:r>
        <w:rPr>
          <w:rFonts w:ascii="Arial" w:hAnsi="Arial"/>
        </w:rPr>
        <w:t>XXIO Prime Driver :</w:t>
      </w:r>
      <w:r w:rsidR="001B5333">
        <w:rPr>
          <w:rFonts w:ascii="Arial" w:hAnsi="Arial"/>
        </w:rPr>
        <w:t xml:space="preserve"> </w:t>
      </w:r>
      <w:r>
        <w:rPr>
          <w:rFonts w:ascii="Arial" w:hAnsi="Arial"/>
        </w:rPr>
        <w:t xml:space="preserve">1.299 € </w:t>
      </w:r>
    </w:p>
    <w:p w14:paraId="7E932897" w14:textId="7896F2E4" w:rsidR="00CA42F8" w:rsidRDefault="00CA42F8" w:rsidP="00CA42F8">
      <w:pPr>
        <w:rPr>
          <w:rFonts w:ascii="Arial" w:hAnsi="Arial" w:cs="Arial"/>
        </w:rPr>
      </w:pPr>
      <w:r>
        <w:rPr>
          <w:rFonts w:ascii="Arial" w:hAnsi="Arial"/>
        </w:rPr>
        <w:t xml:space="preserve">Maderas Fairway XXIO Prime : 799 € </w:t>
      </w:r>
    </w:p>
    <w:p w14:paraId="6E8921F0" w14:textId="7E8A8B4C" w:rsidR="00CA42F8" w:rsidRDefault="00CA42F8" w:rsidP="00CA42F8">
      <w:pPr>
        <w:rPr>
          <w:rFonts w:ascii="Arial" w:hAnsi="Arial" w:cs="Arial"/>
        </w:rPr>
      </w:pPr>
      <w:r>
        <w:rPr>
          <w:rFonts w:ascii="Arial" w:hAnsi="Arial"/>
        </w:rPr>
        <w:t xml:space="preserve">Híbridos XXIO Prime : 549 € </w:t>
      </w:r>
    </w:p>
    <w:p w14:paraId="78FCDD7F" w14:textId="3C348D19" w:rsidR="00CA42F8" w:rsidRPr="00622E85" w:rsidRDefault="00CA42F8" w:rsidP="00CA42F8">
      <w:pPr>
        <w:rPr>
          <w:rFonts w:ascii="Arial" w:hAnsi="Arial" w:cs="Arial"/>
        </w:rPr>
      </w:pPr>
      <w:r>
        <w:rPr>
          <w:rFonts w:ascii="Arial" w:hAnsi="Arial"/>
        </w:rPr>
        <w:lastRenderedPageBreak/>
        <w:t xml:space="preserve">Hierros XXIO Prime : Juego de 7 </w:t>
      </w:r>
      <w:r w:rsidR="001B5333">
        <w:rPr>
          <w:rFonts w:ascii="Arial" w:hAnsi="Arial"/>
        </w:rPr>
        <w:t>hierros</w:t>
      </w:r>
      <w:r>
        <w:rPr>
          <w:rFonts w:ascii="Arial" w:hAnsi="Arial"/>
        </w:rPr>
        <w:t xml:space="preserve"> del 5 al SW: 2.999 € </w:t>
      </w:r>
    </w:p>
    <w:p w14:paraId="17CA5AC8" w14:textId="65725168" w:rsidR="00CA42F8" w:rsidRPr="00622E85" w:rsidRDefault="00CA42F8" w:rsidP="00CA42F8">
      <w:pPr>
        <w:rPr>
          <w:rFonts w:ascii="Arial" w:hAnsi="Arial" w:cs="Arial"/>
        </w:rPr>
      </w:pPr>
      <w:r>
        <w:rPr>
          <w:rFonts w:ascii="Arial" w:hAnsi="Arial"/>
          <w:b/>
        </w:rPr>
        <w:t xml:space="preserve">Fecha de lanzamiento: </w:t>
      </w:r>
      <w:r>
        <w:rPr>
          <w:rFonts w:ascii="Arial" w:hAnsi="Arial"/>
        </w:rPr>
        <w:t>20 de marzo de 2021</w:t>
      </w:r>
    </w:p>
    <w:p w14:paraId="5F4F5022" w14:textId="77777777" w:rsidR="006E398F" w:rsidRDefault="006E398F" w:rsidP="00007593">
      <w:pPr>
        <w:autoSpaceDE w:val="0"/>
        <w:autoSpaceDN w:val="0"/>
        <w:adjustRightInd w:val="0"/>
        <w:spacing w:after="0" w:line="240" w:lineRule="auto"/>
        <w:contextualSpacing w:val="0"/>
        <w:rPr>
          <w:rFonts w:ascii="Arial" w:hAnsi="Arial" w:cs="Arial"/>
        </w:rPr>
      </w:pPr>
    </w:p>
    <w:p w14:paraId="6F70F5AF" w14:textId="57D9F315" w:rsidR="00007593" w:rsidRPr="004B74A8" w:rsidRDefault="00007593" w:rsidP="00007593">
      <w:pPr>
        <w:autoSpaceDE w:val="0"/>
        <w:autoSpaceDN w:val="0"/>
        <w:adjustRightInd w:val="0"/>
        <w:spacing w:after="0" w:line="240" w:lineRule="auto"/>
        <w:contextualSpacing w:val="0"/>
        <w:rPr>
          <w:rFonts w:ascii="Arial" w:hAnsi="Arial" w:cs="Arial"/>
          <w:b/>
          <w:bCs/>
          <w:color w:val="000000"/>
          <w:sz w:val="18"/>
          <w:szCs w:val="18"/>
        </w:rPr>
      </w:pPr>
      <w:r>
        <w:rPr>
          <w:rFonts w:ascii="Arial" w:hAnsi="Arial"/>
          <w:b/>
          <w:color w:val="000000"/>
          <w:sz w:val="18"/>
        </w:rPr>
        <w:t xml:space="preserve">ACERCA DE </w:t>
      </w:r>
      <w:r>
        <w:rPr>
          <w:rFonts w:ascii="Arial" w:hAnsi="Arial"/>
          <w:b/>
          <w:i/>
          <w:color w:val="000000"/>
          <w:sz w:val="18"/>
        </w:rPr>
        <w:t>XXIO®</w:t>
      </w:r>
      <w:r>
        <w:rPr>
          <w:rFonts w:ascii="Arial" w:hAnsi="Arial"/>
          <w:b/>
          <w:color w:val="000000"/>
          <w:sz w:val="18"/>
        </w:rPr>
        <w:t>:</w:t>
      </w:r>
    </w:p>
    <w:p w14:paraId="5B8E2BCA" w14:textId="19326D64" w:rsidR="00482ED2" w:rsidRPr="00262C1F" w:rsidRDefault="00007593" w:rsidP="00262C1F">
      <w:pPr>
        <w:pStyle w:val="Textebrut"/>
        <w:rPr>
          <w:rFonts w:ascii="Arial" w:hAnsi="Arial" w:cs="Arial"/>
          <w:sz w:val="18"/>
          <w:szCs w:val="18"/>
        </w:rPr>
      </w:pPr>
      <w:r>
        <w:rPr>
          <w:rFonts w:ascii="Arial" w:hAnsi="Arial"/>
          <w:sz w:val="18"/>
        </w:rPr>
        <w:t>Con sede en Alton, Reino Unido</w:t>
      </w:r>
      <w:r w:rsidR="00847BBA">
        <w:rPr>
          <w:rFonts w:ascii="Arial" w:hAnsi="Arial"/>
          <w:sz w:val="18"/>
        </w:rPr>
        <w:t>, XXIO</w:t>
      </w:r>
      <w:r>
        <w:rPr>
          <w:rFonts w:ascii="Arial" w:hAnsi="Arial"/>
          <w:i/>
          <w:sz w:val="18"/>
          <w:vertAlign w:val="superscript"/>
        </w:rPr>
        <w:t>®</w:t>
      </w:r>
      <w:r>
        <w:rPr>
          <w:rFonts w:ascii="Arial" w:hAnsi="Arial"/>
          <w:sz w:val="18"/>
        </w:rPr>
        <w:t xml:space="preserve"> Europe forma parte de la familia de Sumitomo Rubber Industries, Ltd. y goza de una fuerte presencia en los campeonatos internacionales. Entre su equipo de profesionales se encuentran golfistas como Ernie Els </w:t>
      </w:r>
      <w:r w:rsidR="00847BBA">
        <w:rPr>
          <w:rFonts w:ascii="Arial" w:hAnsi="Arial"/>
          <w:sz w:val="18"/>
        </w:rPr>
        <w:t>e</w:t>
      </w:r>
      <w:r>
        <w:rPr>
          <w:rFonts w:ascii="Arial" w:hAnsi="Arial"/>
          <w:sz w:val="18"/>
        </w:rPr>
        <w:t xml:space="preserve"> Inbee Park, así como muchos otros. </w:t>
      </w:r>
      <w:r>
        <w:rPr>
          <w:rFonts w:ascii="Arial" w:hAnsi="Arial"/>
          <w:i/>
          <w:sz w:val="18"/>
        </w:rPr>
        <w:t>XXIO</w:t>
      </w:r>
      <w:r>
        <w:rPr>
          <w:rFonts w:ascii="Arial" w:hAnsi="Arial"/>
          <w:i/>
          <w:sz w:val="18"/>
          <w:vertAlign w:val="superscript"/>
        </w:rPr>
        <w:t>®</w:t>
      </w:r>
      <w:r>
        <w:rPr>
          <w:rFonts w:ascii="Arial" w:hAnsi="Arial"/>
          <w:i/>
          <w:sz w:val="18"/>
        </w:rPr>
        <w:t xml:space="preserve">, </w:t>
      </w:r>
      <w:r>
        <w:rPr>
          <w:rFonts w:ascii="Arial" w:hAnsi="Arial"/>
          <w:sz w:val="18"/>
        </w:rPr>
        <w:t xml:space="preserve">con su larga tradición de palos de golf premium en Japón, trae a América la marca número uno en Japón.  </w:t>
      </w:r>
      <w:r>
        <w:rPr>
          <w:rFonts w:ascii="Arial" w:hAnsi="Arial"/>
          <w:i/>
          <w:sz w:val="18"/>
        </w:rPr>
        <w:t>XXIO</w:t>
      </w:r>
      <w:r>
        <w:rPr>
          <w:rFonts w:ascii="Arial" w:hAnsi="Arial"/>
          <w:i/>
          <w:sz w:val="18"/>
          <w:vertAlign w:val="superscript"/>
        </w:rPr>
        <w:t>®</w:t>
      </w:r>
      <w:r>
        <w:rPr>
          <w:rFonts w:ascii="Arial" w:hAnsi="Arial"/>
          <w:sz w:val="18"/>
        </w:rPr>
        <w:t xml:space="preserve"> tiene el compromiso de ofrecer "material de golf de primera calidad probado en campeonatos a los golfistas apasionados que buscan mejorar su rendimiento, así como su experiencia en la práctica del golf". Para obtener más información, póngase en contacto con James Lovett en el +44 (0) 7885599932 o visite </w:t>
      </w:r>
      <w:hyperlink r:id="rId15" w:history="1">
        <w:r>
          <w:rPr>
            <w:rStyle w:val="Lienhypertexte"/>
            <w:rFonts w:ascii="Arial" w:hAnsi="Arial"/>
            <w:sz w:val="18"/>
          </w:rPr>
          <w:t>www.xxiouk.com</w:t>
        </w:r>
      </w:hyperlink>
      <w:r>
        <w:rPr>
          <w:rFonts w:ascii="Arial" w:hAnsi="Arial"/>
          <w:sz w:val="18"/>
        </w:rPr>
        <w:t xml:space="preserve">. </w:t>
      </w:r>
    </w:p>
    <w:sectPr w:rsidR="00482ED2" w:rsidRPr="00262C1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EC4C" w14:textId="77777777" w:rsidR="00FA4E7F" w:rsidRDefault="00FA4E7F" w:rsidP="00327C25">
      <w:pPr>
        <w:spacing w:after="0" w:line="240" w:lineRule="auto"/>
      </w:pPr>
      <w:r>
        <w:separator/>
      </w:r>
    </w:p>
  </w:endnote>
  <w:endnote w:type="continuationSeparator" w:id="0">
    <w:p w14:paraId="6A0CFCD0" w14:textId="77777777" w:rsidR="00FA4E7F" w:rsidRDefault="00FA4E7F" w:rsidP="0032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C99C" w14:textId="0576C62D" w:rsidR="00327C25" w:rsidRPr="00AC51CE" w:rsidRDefault="00AC51CE" w:rsidP="00AC51CE">
    <w:pPr>
      <w:pStyle w:val="Pieddepage"/>
      <w:jc w:val="center"/>
    </w:pPr>
    <w:r>
      <w:t>www.xxiouk.com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A8C5" w14:textId="77777777" w:rsidR="00FA4E7F" w:rsidRDefault="00FA4E7F" w:rsidP="00327C25">
      <w:pPr>
        <w:spacing w:after="0" w:line="240" w:lineRule="auto"/>
      </w:pPr>
      <w:r>
        <w:separator/>
      </w:r>
    </w:p>
  </w:footnote>
  <w:footnote w:type="continuationSeparator" w:id="0">
    <w:p w14:paraId="32E21E09" w14:textId="77777777" w:rsidR="00FA4E7F" w:rsidRDefault="00FA4E7F" w:rsidP="0032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5272" w14:textId="52989F68" w:rsidR="00574260" w:rsidRDefault="00447C59" w:rsidP="00574260">
    <w:pPr>
      <w:autoSpaceDE w:val="0"/>
      <w:autoSpaceDN w:val="0"/>
      <w:adjustRightInd w:val="0"/>
      <w:spacing w:after="0" w:line="240" w:lineRule="auto"/>
      <w:contextualSpacing w:val="0"/>
      <w:rPr>
        <w:rFonts w:ascii="Arial" w:eastAsia="Calibri" w:hAnsi="Arial" w:cs="Arial"/>
        <w:b/>
        <w:bCs/>
        <w:noProof/>
        <w:color w:val="000000"/>
        <w:sz w:val="16"/>
        <w:szCs w:val="16"/>
      </w:rPr>
    </w:pPr>
    <w:r>
      <w:rPr>
        <w:rFonts w:ascii="Arial" w:hAnsi="Arial"/>
        <w:b/>
        <w:noProof/>
        <w:color w:val="000000"/>
        <w:sz w:val="16"/>
      </w:rPr>
      <w:drawing>
        <wp:anchor distT="0" distB="0" distL="114300" distR="114300" simplePos="0" relativeHeight="251658240" behindDoc="0" locked="0" layoutInCell="1" allowOverlap="1" wp14:anchorId="61F54905" wp14:editId="19FF20E8">
          <wp:simplePos x="0" y="0"/>
          <wp:positionH relativeFrom="column">
            <wp:posOffset>4389755</wp:posOffset>
          </wp:positionH>
          <wp:positionV relativeFrom="paragraph">
            <wp:posOffset>18415</wp:posOffset>
          </wp:positionV>
          <wp:extent cx="1546055" cy="338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XXIO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055" cy="3384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color w:val="000000"/>
        <w:sz w:val="16"/>
      </w:rPr>
      <w:t xml:space="preserve">¿PREGUNTAS? ¿COMENTARIOS? </w:t>
    </w:r>
  </w:p>
  <w:p w14:paraId="61FB550D" w14:textId="77777777" w:rsidR="00574260" w:rsidRPr="00B546F6" w:rsidRDefault="00574260" w:rsidP="00574260">
    <w:pPr>
      <w:rPr>
        <w:rFonts w:ascii="Arial" w:hAnsi="Arial" w:cs="Arial"/>
        <w:sz w:val="16"/>
        <w:szCs w:val="16"/>
      </w:rPr>
    </w:pPr>
    <w:r>
      <w:rPr>
        <w:rFonts w:ascii="Arial" w:hAnsi="Arial"/>
        <w:sz w:val="16"/>
      </w:rPr>
      <w:t>Datos de contacto: 07885599932</w:t>
    </w:r>
  </w:p>
  <w:p w14:paraId="01FAB402" w14:textId="77777777" w:rsidR="00574260" w:rsidRPr="00B546F6" w:rsidRDefault="00574260" w:rsidP="00574260">
    <w:pPr>
      <w:rPr>
        <w:rFonts w:ascii="Arial" w:hAnsi="Arial" w:cs="Arial"/>
        <w:sz w:val="16"/>
        <w:szCs w:val="16"/>
      </w:rPr>
    </w:pPr>
    <w:r>
      <w:rPr>
        <w:rFonts w:ascii="Arial" w:hAnsi="Arial"/>
        <w:sz w:val="16"/>
      </w:rPr>
      <w:t xml:space="preserve">E-Mail: </w:t>
    </w:r>
    <w:hyperlink r:id="rId2" w:history="1">
      <w:r>
        <w:rPr>
          <w:rStyle w:val="Lienhypertexte"/>
          <w:rFonts w:ascii="Arial" w:hAnsi="Arial"/>
          <w:sz w:val="16"/>
        </w:rPr>
        <w:t>james@front9group.com</w:t>
      </w:r>
    </w:hyperlink>
  </w:p>
  <w:p w14:paraId="44284594" w14:textId="77777777" w:rsidR="00574260" w:rsidRPr="00574260" w:rsidRDefault="00574260" w:rsidP="00574260">
    <w:pPr>
      <w:autoSpaceDE w:val="0"/>
      <w:autoSpaceDN w:val="0"/>
      <w:adjustRightInd w:val="0"/>
      <w:spacing w:after="0" w:line="240" w:lineRule="auto"/>
      <w:contextualSpacing w:val="0"/>
      <w:rPr>
        <w:rFonts w:ascii="Arial" w:eastAsia="Calibri" w:hAnsi="Arial" w:cs="Arial"/>
        <w:b/>
        <w:bCs/>
        <w:noProof/>
        <w:color w:val="000000"/>
        <w:sz w:val="16"/>
        <w:szCs w:val="16"/>
      </w:rPr>
    </w:pPr>
  </w:p>
  <w:p w14:paraId="5CCBE598" w14:textId="0503CB61" w:rsidR="00327C25" w:rsidRPr="005F23D2" w:rsidRDefault="00327C25" w:rsidP="00574260">
    <w:pPr>
      <w:spacing w:line="256" w:lineRule="auto"/>
      <w:jc w:val="right"/>
      <w:rPr>
        <w:rFonts w:ascii="Arial" w:eastAsia="Calibri" w:hAnsi="Arial" w:cs="Arial"/>
        <w:b/>
        <w:bCs/>
        <w:sz w:val="16"/>
        <w:szCs w:val="16"/>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b/>
        <w:color w:val="FF0000"/>
        <w:sz w:val="16"/>
      </w:rPr>
      <w:t>EMBARGO PARA LOS MEDIOS: 22 de febrero de 2021</w:t>
    </w:r>
  </w:p>
  <w:p w14:paraId="1533CE50" w14:textId="77777777" w:rsidR="00327C25" w:rsidRPr="005F23D2" w:rsidRDefault="00327C25" w:rsidP="00327C25">
    <w:pPr>
      <w:autoSpaceDE w:val="0"/>
      <w:autoSpaceDN w:val="0"/>
      <w:adjustRightInd w:val="0"/>
      <w:spacing w:after="0" w:line="240" w:lineRule="auto"/>
      <w:contextualSpacing w:val="0"/>
      <w:rPr>
        <w:rFonts w:ascii="Arial" w:eastAsia="Calibri" w:hAnsi="Arial" w:cs="Arial"/>
        <w:color w:val="000000"/>
        <w:sz w:val="16"/>
        <w:szCs w:val="16"/>
      </w:rPr>
    </w:pPr>
  </w:p>
  <w:p w14:paraId="7F7EA195" w14:textId="77777777" w:rsidR="00327C25" w:rsidRDefault="00327C25">
    <w:pPr>
      <w:pStyle w:val="En-tte"/>
    </w:pPr>
  </w:p>
  <w:p w14:paraId="3809DF1E" w14:textId="77777777" w:rsidR="00327C25" w:rsidRDefault="00327C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12558"/>
    <w:multiLevelType w:val="hybridMultilevel"/>
    <w:tmpl w:val="AD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3F95"/>
    <w:multiLevelType w:val="hybridMultilevel"/>
    <w:tmpl w:val="DB2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014C6"/>
    <w:multiLevelType w:val="hybridMultilevel"/>
    <w:tmpl w:val="2D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EB7"/>
    <w:multiLevelType w:val="hybridMultilevel"/>
    <w:tmpl w:val="7E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27DDB"/>
    <w:multiLevelType w:val="hybridMultilevel"/>
    <w:tmpl w:val="003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ja3MDc2NzQ2MzVV0lEKTi0uzszPAykwqgUAcvW75CwAAAA="/>
  </w:docVars>
  <w:rsids>
    <w:rsidRoot w:val="00B12163"/>
    <w:rsid w:val="00007593"/>
    <w:rsid w:val="00012037"/>
    <w:rsid w:val="00061DD3"/>
    <w:rsid w:val="00093BE3"/>
    <w:rsid w:val="000B6D2E"/>
    <w:rsid w:val="000C180B"/>
    <w:rsid w:val="000E3C86"/>
    <w:rsid w:val="000E551C"/>
    <w:rsid w:val="000E66D2"/>
    <w:rsid w:val="000F2220"/>
    <w:rsid w:val="0015575F"/>
    <w:rsid w:val="00165ABC"/>
    <w:rsid w:val="001A7836"/>
    <w:rsid w:val="001B1B24"/>
    <w:rsid w:val="001B5333"/>
    <w:rsid w:val="001C1CF7"/>
    <w:rsid w:val="001C304B"/>
    <w:rsid w:val="001D6F3B"/>
    <w:rsid w:val="001E27F9"/>
    <w:rsid w:val="001E7857"/>
    <w:rsid w:val="001F2B79"/>
    <w:rsid w:val="00230184"/>
    <w:rsid w:val="002477B8"/>
    <w:rsid w:val="00254226"/>
    <w:rsid w:val="00255561"/>
    <w:rsid w:val="00262C1F"/>
    <w:rsid w:val="002658D5"/>
    <w:rsid w:val="002674DB"/>
    <w:rsid w:val="00280B91"/>
    <w:rsid w:val="002921C1"/>
    <w:rsid w:val="002A2DA6"/>
    <w:rsid w:val="002B2FF9"/>
    <w:rsid w:val="002E335B"/>
    <w:rsid w:val="002E68C6"/>
    <w:rsid w:val="002F6F21"/>
    <w:rsid w:val="0032588C"/>
    <w:rsid w:val="00327C25"/>
    <w:rsid w:val="00327EA8"/>
    <w:rsid w:val="00354E63"/>
    <w:rsid w:val="003A7E6A"/>
    <w:rsid w:val="003B413F"/>
    <w:rsid w:val="003C0F4E"/>
    <w:rsid w:val="003D705A"/>
    <w:rsid w:val="003E33DF"/>
    <w:rsid w:val="003F052D"/>
    <w:rsid w:val="003F26E3"/>
    <w:rsid w:val="003F3BB1"/>
    <w:rsid w:val="00437953"/>
    <w:rsid w:val="00441490"/>
    <w:rsid w:val="00447C59"/>
    <w:rsid w:val="00453F4E"/>
    <w:rsid w:val="004738CB"/>
    <w:rsid w:val="00482ED2"/>
    <w:rsid w:val="004B74A8"/>
    <w:rsid w:val="004E7C32"/>
    <w:rsid w:val="004F1165"/>
    <w:rsid w:val="004F45C3"/>
    <w:rsid w:val="005051C7"/>
    <w:rsid w:val="00521AC4"/>
    <w:rsid w:val="0054430F"/>
    <w:rsid w:val="00555AFF"/>
    <w:rsid w:val="00574260"/>
    <w:rsid w:val="005B31BC"/>
    <w:rsid w:val="005C3B4A"/>
    <w:rsid w:val="005C56C0"/>
    <w:rsid w:val="005D2724"/>
    <w:rsid w:val="005F23D2"/>
    <w:rsid w:val="00620740"/>
    <w:rsid w:val="00622E85"/>
    <w:rsid w:val="006319FC"/>
    <w:rsid w:val="0063217C"/>
    <w:rsid w:val="006616A5"/>
    <w:rsid w:val="00683D2A"/>
    <w:rsid w:val="006A72D1"/>
    <w:rsid w:val="006B2EB4"/>
    <w:rsid w:val="006C0046"/>
    <w:rsid w:val="006E398F"/>
    <w:rsid w:val="00703A72"/>
    <w:rsid w:val="00713741"/>
    <w:rsid w:val="00782D29"/>
    <w:rsid w:val="00816E9B"/>
    <w:rsid w:val="00822F12"/>
    <w:rsid w:val="0083228F"/>
    <w:rsid w:val="0083334E"/>
    <w:rsid w:val="0084279F"/>
    <w:rsid w:val="00844323"/>
    <w:rsid w:val="00847BBA"/>
    <w:rsid w:val="00851EBE"/>
    <w:rsid w:val="008606D2"/>
    <w:rsid w:val="00883C66"/>
    <w:rsid w:val="00886C12"/>
    <w:rsid w:val="008B5E48"/>
    <w:rsid w:val="008B6BD0"/>
    <w:rsid w:val="008B7D52"/>
    <w:rsid w:val="00916EFE"/>
    <w:rsid w:val="00931A35"/>
    <w:rsid w:val="00946249"/>
    <w:rsid w:val="00947D8F"/>
    <w:rsid w:val="00992DC5"/>
    <w:rsid w:val="00994D5B"/>
    <w:rsid w:val="009A599E"/>
    <w:rsid w:val="009D6998"/>
    <w:rsid w:val="00A10B66"/>
    <w:rsid w:val="00A27116"/>
    <w:rsid w:val="00A63EB0"/>
    <w:rsid w:val="00A82595"/>
    <w:rsid w:val="00AB0104"/>
    <w:rsid w:val="00AC51CE"/>
    <w:rsid w:val="00AC6D41"/>
    <w:rsid w:val="00AF314E"/>
    <w:rsid w:val="00B12163"/>
    <w:rsid w:val="00B25CE5"/>
    <w:rsid w:val="00B40927"/>
    <w:rsid w:val="00B60AFA"/>
    <w:rsid w:val="00B61BC2"/>
    <w:rsid w:val="00B64540"/>
    <w:rsid w:val="00B7136F"/>
    <w:rsid w:val="00BB7792"/>
    <w:rsid w:val="00C131AA"/>
    <w:rsid w:val="00CA42F8"/>
    <w:rsid w:val="00CA61BE"/>
    <w:rsid w:val="00CA7B69"/>
    <w:rsid w:val="00CC727D"/>
    <w:rsid w:val="00D01B7E"/>
    <w:rsid w:val="00D161D7"/>
    <w:rsid w:val="00D22149"/>
    <w:rsid w:val="00D3153F"/>
    <w:rsid w:val="00D55F5C"/>
    <w:rsid w:val="00D71D49"/>
    <w:rsid w:val="00D93BE2"/>
    <w:rsid w:val="00D969A4"/>
    <w:rsid w:val="00DA0027"/>
    <w:rsid w:val="00DC048B"/>
    <w:rsid w:val="00DE2DBB"/>
    <w:rsid w:val="00DE5717"/>
    <w:rsid w:val="00E1105A"/>
    <w:rsid w:val="00E14B6C"/>
    <w:rsid w:val="00E42552"/>
    <w:rsid w:val="00E47237"/>
    <w:rsid w:val="00E50FC4"/>
    <w:rsid w:val="00E575CC"/>
    <w:rsid w:val="00E70324"/>
    <w:rsid w:val="00E810A1"/>
    <w:rsid w:val="00EC1E7A"/>
    <w:rsid w:val="00ED669B"/>
    <w:rsid w:val="00F1207C"/>
    <w:rsid w:val="00F158F1"/>
    <w:rsid w:val="00F16951"/>
    <w:rsid w:val="00F429DE"/>
    <w:rsid w:val="00F55E2A"/>
    <w:rsid w:val="00F66516"/>
    <w:rsid w:val="00F76ED4"/>
    <w:rsid w:val="00F9089F"/>
    <w:rsid w:val="00FA475A"/>
    <w:rsid w:val="00FA4E7F"/>
    <w:rsid w:val="00FC13B3"/>
    <w:rsid w:val="00FD7B19"/>
    <w:rsid w:val="00FE68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0F80"/>
  <w15:chartTrackingRefBased/>
  <w15:docId w15:val="{25632612-8576-48F7-8F92-481D57B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2E"/>
    <w:pPr>
      <w:contextualSpacing/>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C7"/>
    <w:pPr>
      <w:ind w:left="720"/>
    </w:pPr>
  </w:style>
  <w:style w:type="paragraph" w:customStyle="1" w:styleId="Default">
    <w:name w:val="Default"/>
    <w:rsid w:val="003E33DF"/>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482ED2"/>
    <w:rPr>
      <w:color w:val="0563C1" w:themeColor="hyperlink"/>
      <w:u w:val="single"/>
    </w:rPr>
  </w:style>
  <w:style w:type="paragraph" w:styleId="En-tte">
    <w:name w:val="header"/>
    <w:basedOn w:val="Normal"/>
    <w:link w:val="En-tteCar"/>
    <w:uiPriority w:val="99"/>
    <w:unhideWhenUsed/>
    <w:rsid w:val="00327C25"/>
    <w:pPr>
      <w:tabs>
        <w:tab w:val="center" w:pos="4680"/>
        <w:tab w:val="right" w:pos="9360"/>
      </w:tabs>
      <w:spacing w:after="0" w:line="240" w:lineRule="auto"/>
    </w:pPr>
  </w:style>
  <w:style w:type="character" w:customStyle="1" w:styleId="En-tteCar">
    <w:name w:val="En-tête Car"/>
    <w:basedOn w:val="Policepardfaut"/>
    <w:link w:val="En-tte"/>
    <w:uiPriority w:val="99"/>
    <w:rsid w:val="00327C25"/>
  </w:style>
  <w:style w:type="paragraph" w:styleId="Pieddepage">
    <w:name w:val="footer"/>
    <w:basedOn w:val="Normal"/>
    <w:link w:val="PieddepageCar"/>
    <w:uiPriority w:val="99"/>
    <w:unhideWhenUsed/>
    <w:rsid w:val="00327C2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27C25"/>
  </w:style>
  <w:style w:type="paragraph" w:styleId="Textebrut">
    <w:name w:val="Plain Text"/>
    <w:basedOn w:val="Normal"/>
    <w:link w:val="TextebrutCar"/>
    <w:uiPriority w:val="99"/>
    <w:unhideWhenUsed/>
    <w:rsid w:val="00007593"/>
    <w:pPr>
      <w:spacing w:after="0" w:line="240" w:lineRule="auto"/>
      <w:contextualSpacing w:val="0"/>
    </w:pPr>
    <w:rPr>
      <w:rFonts w:ascii="Calibri" w:hAnsi="Calibri"/>
      <w:szCs w:val="21"/>
    </w:rPr>
  </w:style>
  <w:style w:type="character" w:customStyle="1" w:styleId="TextebrutCar">
    <w:name w:val="Texte brut Car"/>
    <w:basedOn w:val="Policepardfaut"/>
    <w:link w:val="Textebrut"/>
    <w:uiPriority w:val="99"/>
    <w:rsid w:val="00007593"/>
    <w:rPr>
      <w:rFonts w:ascii="Calibri" w:hAnsi="Calibri"/>
      <w:szCs w:val="21"/>
    </w:rPr>
  </w:style>
  <w:style w:type="character" w:styleId="Mentionnonrsolue">
    <w:name w:val="Unresolved Mention"/>
    <w:basedOn w:val="Policepardfaut"/>
    <w:uiPriority w:val="99"/>
    <w:semiHidden/>
    <w:unhideWhenUsed/>
    <w:rsid w:val="003D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7594">
      <w:bodyDiv w:val="1"/>
      <w:marLeft w:val="0"/>
      <w:marRight w:val="0"/>
      <w:marTop w:val="0"/>
      <w:marBottom w:val="0"/>
      <w:divBdr>
        <w:top w:val="none" w:sz="0" w:space="0" w:color="auto"/>
        <w:left w:val="none" w:sz="0" w:space="0" w:color="auto"/>
        <w:bottom w:val="none" w:sz="0" w:space="0" w:color="auto"/>
        <w:right w:val="none" w:sz="0" w:space="0" w:color="auto"/>
      </w:divBdr>
    </w:div>
    <w:div w:id="598291526">
      <w:bodyDiv w:val="1"/>
      <w:marLeft w:val="0"/>
      <w:marRight w:val="0"/>
      <w:marTop w:val="0"/>
      <w:marBottom w:val="0"/>
      <w:divBdr>
        <w:top w:val="none" w:sz="0" w:space="0" w:color="auto"/>
        <w:left w:val="none" w:sz="0" w:space="0" w:color="auto"/>
        <w:bottom w:val="none" w:sz="0" w:space="0" w:color="auto"/>
        <w:right w:val="none" w:sz="0" w:space="0" w:color="auto"/>
      </w:divBdr>
    </w:div>
    <w:div w:id="953361435">
      <w:bodyDiv w:val="1"/>
      <w:marLeft w:val="0"/>
      <w:marRight w:val="0"/>
      <w:marTop w:val="0"/>
      <w:marBottom w:val="0"/>
      <w:divBdr>
        <w:top w:val="none" w:sz="0" w:space="0" w:color="auto"/>
        <w:left w:val="none" w:sz="0" w:space="0" w:color="auto"/>
        <w:bottom w:val="none" w:sz="0" w:space="0" w:color="auto"/>
        <w:right w:val="none" w:sz="0" w:space="0" w:color="auto"/>
      </w:divBdr>
    </w:div>
    <w:div w:id="1013804851">
      <w:bodyDiv w:val="1"/>
      <w:marLeft w:val="0"/>
      <w:marRight w:val="0"/>
      <w:marTop w:val="0"/>
      <w:marBottom w:val="0"/>
      <w:divBdr>
        <w:top w:val="none" w:sz="0" w:space="0" w:color="auto"/>
        <w:left w:val="none" w:sz="0" w:space="0" w:color="auto"/>
        <w:bottom w:val="none" w:sz="0" w:space="0" w:color="auto"/>
        <w:right w:val="none" w:sz="0" w:space="0" w:color="auto"/>
      </w:divBdr>
    </w:div>
    <w:div w:id="1244342453">
      <w:bodyDiv w:val="1"/>
      <w:marLeft w:val="0"/>
      <w:marRight w:val="0"/>
      <w:marTop w:val="0"/>
      <w:marBottom w:val="0"/>
      <w:divBdr>
        <w:top w:val="none" w:sz="0" w:space="0" w:color="auto"/>
        <w:left w:val="none" w:sz="0" w:space="0" w:color="auto"/>
        <w:bottom w:val="none" w:sz="0" w:space="0" w:color="auto"/>
        <w:right w:val="none" w:sz="0" w:space="0" w:color="auto"/>
      </w:divBdr>
      <w:divsChild>
        <w:div w:id="1447968047">
          <w:marLeft w:val="0"/>
          <w:marRight w:val="0"/>
          <w:marTop w:val="0"/>
          <w:marBottom w:val="0"/>
          <w:divBdr>
            <w:top w:val="none" w:sz="0" w:space="0" w:color="auto"/>
            <w:left w:val="none" w:sz="0" w:space="0" w:color="auto"/>
            <w:bottom w:val="none" w:sz="0" w:space="0" w:color="auto"/>
            <w:right w:val="none" w:sz="0" w:space="0" w:color="auto"/>
          </w:divBdr>
        </w:div>
      </w:divsChild>
    </w:div>
    <w:div w:id="1360082042">
      <w:bodyDiv w:val="1"/>
      <w:marLeft w:val="0"/>
      <w:marRight w:val="0"/>
      <w:marTop w:val="0"/>
      <w:marBottom w:val="0"/>
      <w:divBdr>
        <w:top w:val="none" w:sz="0" w:space="0" w:color="auto"/>
        <w:left w:val="none" w:sz="0" w:space="0" w:color="auto"/>
        <w:bottom w:val="none" w:sz="0" w:space="0" w:color="auto"/>
        <w:right w:val="none" w:sz="0" w:space="0" w:color="auto"/>
      </w:divBdr>
    </w:div>
    <w:div w:id="1800757944">
      <w:bodyDiv w:val="1"/>
      <w:marLeft w:val="0"/>
      <w:marRight w:val="0"/>
      <w:marTop w:val="0"/>
      <w:marBottom w:val="0"/>
      <w:divBdr>
        <w:top w:val="none" w:sz="0" w:space="0" w:color="auto"/>
        <w:left w:val="none" w:sz="0" w:space="0" w:color="auto"/>
        <w:bottom w:val="none" w:sz="0" w:space="0" w:color="auto"/>
        <w:right w:val="none" w:sz="0" w:space="0" w:color="auto"/>
      </w:divBdr>
    </w:div>
    <w:div w:id="1871454389">
      <w:bodyDiv w:val="1"/>
      <w:marLeft w:val="0"/>
      <w:marRight w:val="0"/>
      <w:marTop w:val="0"/>
      <w:marBottom w:val="0"/>
      <w:divBdr>
        <w:top w:val="none" w:sz="0" w:space="0" w:color="auto"/>
        <w:left w:val="none" w:sz="0" w:space="0" w:color="auto"/>
        <w:bottom w:val="none" w:sz="0" w:space="0" w:color="auto"/>
        <w:right w:val="none" w:sz="0" w:space="0" w:color="auto"/>
      </w:divBdr>
    </w:div>
    <w:div w:id="18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rixon-share.com/archives/portfolio-item/xxio-prime-11-ir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ixon-share.com/archives/portfolio-item/xxio-prime-11-hybr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ixon-share.com/archives/portfolio-item/xxio-prime-11-fairway" TargetMode="External"/><Relationship Id="rId5" Type="http://schemas.openxmlformats.org/officeDocument/2006/relationships/webSettings" Target="webSettings.xml"/><Relationship Id="rId15" Type="http://schemas.openxmlformats.org/officeDocument/2006/relationships/hyperlink" Target="http://www.xxiouk.com" TargetMode="External"/><Relationship Id="rId10" Type="http://schemas.openxmlformats.org/officeDocument/2006/relationships/hyperlink" Target="https://www.srixon-share.com/archives/portfolio-item/xxio-prime-11-driv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rixon-share.com/archives/portfolio-item/new-xxio-prime-royal-edition-202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ames@front9group.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5E0C-6F58-41A5-AB26-972C0C9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Pages>
  <Words>776</Words>
  <Characters>4274</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Fodera</dc:creator>
  <cp:keywords/>
  <dc:description/>
  <cp:lastModifiedBy>Isabelle Hascoet</cp:lastModifiedBy>
  <cp:revision>4</cp:revision>
  <dcterms:created xsi:type="dcterms:W3CDTF">2021-02-02T08:07:00Z</dcterms:created>
  <dcterms:modified xsi:type="dcterms:W3CDTF">2021-02-03T10:06:00Z</dcterms:modified>
</cp:coreProperties>
</file>