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EFBC3" w14:textId="71360B50" w:rsidR="006C0EA9" w:rsidRDefault="004A31BB">
      <w:pPr>
        <w:pStyle w:val="BodyText"/>
        <w:rPr>
          <w:rFonts w:ascii="Times New Roman"/>
          <w:sz w:val="20"/>
        </w:rPr>
      </w:pPr>
      <w:r>
        <w:rPr>
          <w:noProof/>
        </w:rPr>
        <w:drawing>
          <wp:anchor distT="0" distB="0" distL="114300" distR="114300" simplePos="0" relativeHeight="251658243" behindDoc="1" locked="0" layoutInCell="1" allowOverlap="1" wp14:anchorId="48E50B17" wp14:editId="612C07D9">
            <wp:simplePos x="0" y="0"/>
            <wp:positionH relativeFrom="column">
              <wp:posOffset>-393700</wp:posOffset>
            </wp:positionH>
            <wp:positionV relativeFrom="paragraph">
              <wp:posOffset>0</wp:posOffset>
            </wp:positionV>
            <wp:extent cx="560705" cy="1609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1609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3F108D5A" wp14:editId="1271CB57">
            <wp:simplePos x="0" y="0"/>
            <wp:positionH relativeFrom="column">
              <wp:posOffset>-393700</wp:posOffset>
            </wp:positionH>
            <wp:positionV relativeFrom="paragraph">
              <wp:posOffset>0</wp:posOffset>
            </wp:positionV>
            <wp:extent cx="1044575" cy="3108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3108325"/>
                    </a:xfrm>
                    <a:prstGeom prst="rect">
                      <a:avLst/>
                    </a:prstGeom>
                    <a:noFill/>
                  </pic:spPr>
                </pic:pic>
              </a:graphicData>
            </a:graphic>
            <wp14:sizeRelH relativeFrom="page">
              <wp14:pctWidth>0</wp14:pctWidth>
            </wp14:sizeRelH>
            <wp14:sizeRelV relativeFrom="page">
              <wp14:pctHeight>0</wp14:pctHeight>
            </wp14:sizeRelV>
          </wp:anchor>
        </w:drawing>
      </w:r>
    </w:p>
    <w:p w14:paraId="08DEFBC4" w14:textId="176E0206" w:rsidR="006C0EA9" w:rsidRDefault="004A31BB">
      <w:pPr>
        <w:pStyle w:val="BodyText"/>
        <w:rPr>
          <w:rFonts w:ascii="Times New Roman"/>
          <w:sz w:val="20"/>
        </w:rPr>
      </w:pPr>
      <w:r>
        <w:rPr>
          <w:rFonts w:ascii="Times New Roman"/>
          <w:noProof/>
          <w:sz w:val="20"/>
        </w:rPr>
        <w:drawing>
          <wp:anchor distT="0" distB="0" distL="114300" distR="114300" simplePos="0" relativeHeight="251658244" behindDoc="1" locked="0" layoutInCell="1" allowOverlap="1" wp14:anchorId="67D1B117" wp14:editId="71605371">
            <wp:simplePos x="0" y="0"/>
            <wp:positionH relativeFrom="column">
              <wp:posOffset>582295</wp:posOffset>
            </wp:positionH>
            <wp:positionV relativeFrom="paragraph">
              <wp:posOffset>88265</wp:posOffset>
            </wp:positionV>
            <wp:extent cx="3138805" cy="10953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805" cy="1095375"/>
                    </a:xfrm>
                    <a:prstGeom prst="rect">
                      <a:avLst/>
                    </a:prstGeom>
                    <a:noFill/>
                  </pic:spPr>
                </pic:pic>
              </a:graphicData>
            </a:graphic>
            <wp14:sizeRelH relativeFrom="page">
              <wp14:pctWidth>0</wp14:pctWidth>
            </wp14:sizeRelH>
            <wp14:sizeRelV relativeFrom="page">
              <wp14:pctHeight>0</wp14:pctHeight>
            </wp14:sizeRelV>
          </wp:anchor>
        </w:drawing>
      </w:r>
    </w:p>
    <w:p w14:paraId="08DEFBC5" w14:textId="175F4A95" w:rsidR="006C0EA9" w:rsidRDefault="004A31BB">
      <w:pPr>
        <w:pStyle w:val="BodyText"/>
        <w:rPr>
          <w:rFonts w:ascii="Times New Roman"/>
          <w:sz w:val="20"/>
        </w:rPr>
      </w:pPr>
      <w:r>
        <w:rPr>
          <w:noProof/>
        </w:rPr>
        <mc:AlternateContent>
          <mc:Choice Requires="wps">
            <w:drawing>
              <wp:anchor distT="45720" distB="45720" distL="114300" distR="114300" simplePos="0" relativeHeight="251658240" behindDoc="1" locked="0" layoutInCell="1" allowOverlap="1" wp14:anchorId="0C5AE8CE" wp14:editId="32F90C72">
                <wp:simplePos x="0" y="0"/>
                <wp:positionH relativeFrom="column">
                  <wp:posOffset>4118610</wp:posOffset>
                </wp:positionH>
                <wp:positionV relativeFrom="paragraph">
                  <wp:posOffset>27940</wp:posOffset>
                </wp:positionV>
                <wp:extent cx="2689860" cy="1097280"/>
                <wp:effectExtent l="0" t="0" r="0" b="0"/>
                <wp:wrapTight wrapText="bothSides">
                  <wp:wrapPolygon edited="0">
                    <wp:start x="-76" y="0"/>
                    <wp:lineTo x="-76" y="21413"/>
                    <wp:lineTo x="21600" y="21413"/>
                    <wp:lineTo x="21600" y="0"/>
                    <wp:lineTo x="-76"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F884" w14:textId="77777777" w:rsidR="00C67059" w:rsidRPr="006E69C7" w:rsidRDefault="00C67059" w:rsidP="00C67059">
                            <w:pPr>
                              <w:jc w:val="right"/>
                              <w:rPr>
                                <w:b/>
                                <w:bCs/>
                              </w:rPr>
                            </w:pPr>
                            <w:r w:rsidRPr="006E69C7">
                              <w:rPr>
                                <w:b/>
                                <w:bCs/>
                              </w:rPr>
                              <w:t>Media Contact:</w:t>
                            </w:r>
                          </w:p>
                          <w:p w14:paraId="4084BE10" w14:textId="77777777" w:rsidR="00C67059" w:rsidRDefault="00C67059" w:rsidP="00C67059">
                            <w:pPr>
                              <w:jc w:val="right"/>
                            </w:pPr>
                            <w:r>
                              <w:t>James Lovett</w:t>
                            </w:r>
                          </w:p>
                          <w:p w14:paraId="3F7C4B0C" w14:textId="77777777" w:rsidR="00C67059" w:rsidRDefault="00C67059" w:rsidP="00C67059">
                            <w:pPr>
                              <w:jc w:val="right"/>
                            </w:pPr>
                            <w:r>
                              <w:t>07885599932</w:t>
                            </w:r>
                          </w:p>
                          <w:p w14:paraId="1E57E008" w14:textId="77777777" w:rsidR="00C67059" w:rsidRDefault="00FB185B" w:rsidP="00C67059">
                            <w:pPr>
                              <w:jc w:val="right"/>
                            </w:pPr>
                            <w:hyperlink r:id="rId8" w:history="1">
                              <w:r w:rsidR="00C67059" w:rsidRPr="00C74247">
                                <w:rPr>
                                  <w:rStyle w:val="Hyperlink"/>
                                </w:rPr>
                                <w:t>james@front9group.com</w:t>
                              </w:r>
                            </w:hyperlink>
                          </w:p>
                          <w:p w14:paraId="76BB6581" w14:textId="2C1A118A" w:rsidR="009F133F" w:rsidRDefault="009F133F" w:rsidP="00C67059"/>
                          <w:p w14:paraId="7F1FB4AB" w14:textId="355B0636" w:rsidR="00C67059" w:rsidRPr="00C67059" w:rsidRDefault="00C67059" w:rsidP="00C67059">
                            <w:pPr>
                              <w:jc w:val="right"/>
                              <w:rPr>
                                <w:b/>
                                <w:bCs/>
                                <w:color w:val="FF0000"/>
                              </w:rPr>
                            </w:pPr>
                            <w:r w:rsidRPr="00C67059">
                              <w:rPr>
                                <w:b/>
                                <w:bCs/>
                                <w:color w:val="FF0000"/>
                              </w:rPr>
                              <w:t xml:space="preserve">EMBARGO </w:t>
                            </w:r>
                            <w:r w:rsidR="00AC315A">
                              <w:rPr>
                                <w:b/>
                                <w:bCs/>
                                <w:color w:val="FF0000"/>
                              </w:rPr>
                              <w:t xml:space="preserve">1st June </w:t>
                            </w:r>
                            <w:r w:rsidRPr="00C67059">
                              <w:rPr>
                                <w:b/>
                                <w:bCs/>
                                <w:color w:val="FF0000"/>
                              </w:rPr>
                              <w:t>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C5AE8CE" id="_x0000_t202" coordsize="21600,21600" o:spt="202" path="m,l,21600r21600,l21600,xe">
                <v:stroke joinstyle="miter"/>
                <v:path gradientshapeok="t" o:connecttype="rect"/>
              </v:shapetype>
              <v:shape id="Text Box 2" o:spid="_x0000_s1026" type="#_x0000_t202" style="position:absolute;margin-left:324.3pt;margin-top:2.2pt;width:211.8pt;height:86.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" stroked="f">
                <v:textbox style="mso-fit-shape-to-text:t">
                  <w:txbxContent>
                    <w:p w14:paraId="4982F884" w14:textId="77777777" w:rsidR="00C67059" w:rsidRPr="006E69C7" w:rsidRDefault="00C67059" w:rsidP="00C67059">
                      <w:pPr>
                        <w:jc w:val="right"/>
                        <w:rPr>
                          <w:b/>
                          <w:bCs/>
                        </w:rPr>
                      </w:pPr>
                      <w:r w:rsidRPr="006E69C7">
                        <w:rPr>
                          <w:b/>
                          <w:bCs/>
                        </w:rPr>
                        <w:t>Media Contact:</w:t>
                      </w:r>
                    </w:p>
                    <w:p w14:paraId="4084BE10" w14:textId="77777777" w:rsidR="00C67059" w:rsidRDefault="00C67059" w:rsidP="00C67059">
                      <w:pPr>
                        <w:jc w:val="right"/>
                      </w:pPr>
                      <w:r>
                        <w:t>James Lovett</w:t>
                      </w:r>
                    </w:p>
                    <w:p w14:paraId="3F7C4B0C" w14:textId="77777777" w:rsidR="00C67059" w:rsidRDefault="00C67059" w:rsidP="00C67059">
                      <w:pPr>
                        <w:jc w:val="right"/>
                      </w:pPr>
                      <w:r>
                        <w:t>07885599932</w:t>
                      </w:r>
                    </w:p>
                    <w:p w14:paraId="1E57E008" w14:textId="77777777" w:rsidR="00C67059" w:rsidRDefault="00F5782B" w:rsidP="00C67059">
                      <w:pPr>
                        <w:jc w:val="right"/>
                      </w:pPr>
                      <w:hyperlink r:id="rId9" w:history="1">
                        <w:r w:rsidR="00C67059" w:rsidRPr="00C74247">
                          <w:rPr>
                            <w:rStyle w:val="Hyperlink"/>
                          </w:rPr>
                          <w:t>james@front9group.com</w:t>
                        </w:r>
                      </w:hyperlink>
                    </w:p>
                    <w:p w14:paraId="76BB6581" w14:textId="2C1A118A" w:rsidR="009F133F" w:rsidRDefault="009F133F" w:rsidP="00C67059"/>
                    <w:p w14:paraId="7F1FB4AB" w14:textId="355B0636" w:rsidR="00C67059" w:rsidRPr="00C67059" w:rsidRDefault="00C67059" w:rsidP="00C67059">
                      <w:pPr>
                        <w:jc w:val="right"/>
                        <w:rPr>
                          <w:b/>
                          <w:bCs/>
                          <w:color w:val="FF0000"/>
                        </w:rPr>
                      </w:pPr>
                      <w:r w:rsidRPr="00C67059">
                        <w:rPr>
                          <w:b/>
                          <w:bCs/>
                          <w:color w:val="FF0000"/>
                        </w:rPr>
                        <w:t xml:space="preserve">EMBARGO </w:t>
                      </w:r>
                      <w:r w:rsidR="00AC315A">
                        <w:rPr>
                          <w:b/>
                          <w:bCs/>
                          <w:color w:val="FF0000"/>
                        </w:rPr>
                        <w:t xml:space="preserve">1st June </w:t>
                      </w:r>
                      <w:r w:rsidRPr="00C67059">
                        <w:rPr>
                          <w:b/>
                          <w:bCs/>
                          <w:color w:val="FF0000"/>
                        </w:rPr>
                        <w:t>2021</w:t>
                      </w:r>
                    </w:p>
                  </w:txbxContent>
                </v:textbox>
                <w10:wrap type="tight"/>
              </v:shape>
            </w:pict>
          </mc:Fallback>
        </mc:AlternateContent>
      </w:r>
    </w:p>
    <w:p w14:paraId="08DEFBC6" w14:textId="77777777" w:rsidR="006C0EA9" w:rsidRDefault="006C0EA9">
      <w:pPr>
        <w:pStyle w:val="BodyText"/>
        <w:rPr>
          <w:rFonts w:ascii="Times New Roman"/>
          <w:sz w:val="20"/>
        </w:rPr>
      </w:pPr>
    </w:p>
    <w:p w14:paraId="08DEFBC7" w14:textId="77777777" w:rsidR="006C0EA9" w:rsidRDefault="006C0EA9">
      <w:pPr>
        <w:pStyle w:val="BodyText"/>
        <w:rPr>
          <w:rFonts w:ascii="Times New Roman"/>
          <w:sz w:val="20"/>
        </w:rPr>
      </w:pPr>
    </w:p>
    <w:p w14:paraId="7D88509F" w14:textId="77777777" w:rsidR="00C67059" w:rsidRPr="00C67059" w:rsidRDefault="00C67059" w:rsidP="00C67059">
      <w:pPr>
        <w:pStyle w:val="Title"/>
        <w:spacing w:before="314"/>
        <w:ind w:left="0"/>
        <w:jc w:val="left"/>
        <w:rPr>
          <w:sz w:val="10"/>
          <w:szCs w:val="10"/>
        </w:rPr>
      </w:pPr>
    </w:p>
    <w:p w14:paraId="0A0DBC15" w14:textId="77777777" w:rsidR="00DF1C7D" w:rsidRPr="00DF1C7D" w:rsidRDefault="00DF1C7D" w:rsidP="00DF1C7D">
      <w:pPr>
        <w:pStyle w:val="Title"/>
        <w:spacing w:before="314" w:line="240" w:lineRule="auto"/>
        <w:rPr>
          <w:sz w:val="16"/>
          <w:szCs w:val="16"/>
        </w:rPr>
      </w:pPr>
    </w:p>
    <w:p w14:paraId="22E4CEE3" w14:textId="77777777" w:rsidR="00AC315A" w:rsidRDefault="00AC315A" w:rsidP="00AC315A">
      <w:pPr>
        <w:spacing w:line="360" w:lineRule="auto"/>
        <w:jc w:val="center"/>
        <w:rPr>
          <w:b/>
          <w:color w:val="000000" w:themeColor="text1"/>
          <w:sz w:val="40"/>
          <w:szCs w:val="40"/>
        </w:rPr>
      </w:pPr>
      <w:r w:rsidRPr="00AC315A">
        <w:rPr>
          <w:b/>
          <w:color w:val="000000" w:themeColor="text1"/>
          <w:sz w:val="40"/>
          <w:szCs w:val="40"/>
        </w:rPr>
        <w:t>INTRODUCING THE NEW RTX FULL-FACE</w:t>
      </w:r>
    </w:p>
    <w:p w14:paraId="1D324D87" w14:textId="77777777" w:rsidR="00AC315A" w:rsidRDefault="00AC315A" w:rsidP="00AC315A">
      <w:pPr>
        <w:rPr>
          <w:b/>
          <w:sz w:val="32"/>
          <w:szCs w:val="18"/>
        </w:rPr>
      </w:pPr>
    </w:p>
    <w:p w14:paraId="363C0C3F" w14:textId="75648600" w:rsidR="00AC315A" w:rsidRPr="00755D7D" w:rsidRDefault="00DF1C7D" w:rsidP="00AC315A">
      <w:pPr>
        <w:rPr>
          <w:iCs/>
        </w:rPr>
      </w:pPr>
      <w:r>
        <w:rPr>
          <w:b/>
          <w:noProof/>
          <w:sz w:val="32"/>
          <w:szCs w:val="18"/>
        </w:rPr>
        <w:drawing>
          <wp:anchor distT="0" distB="0" distL="114300" distR="114300" simplePos="0" relativeHeight="251658245" behindDoc="1" locked="0" layoutInCell="1" allowOverlap="1" wp14:anchorId="3F36D237" wp14:editId="4AF56255">
            <wp:simplePos x="0" y="0"/>
            <wp:positionH relativeFrom="column">
              <wp:posOffset>3579495</wp:posOffset>
            </wp:positionH>
            <wp:positionV relativeFrom="paragraph">
              <wp:posOffset>53340</wp:posOffset>
            </wp:positionV>
            <wp:extent cx="2923540" cy="1943100"/>
            <wp:effectExtent l="0" t="0" r="0" b="0"/>
            <wp:wrapTight wrapText="bothSides">
              <wp:wrapPolygon edited="0">
                <wp:start x="0" y="0"/>
                <wp:lineTo x="0" y="21459"/>
                <wp:lineTo x="21487" y="21459"/>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23540" cy="1943100"/>
                    </a:xfrm>
                    <a:prstGeom prst="rect">
                      <a:avLst/>
                    </a:prstGeom>
                    <a:noFill/>
                  </pic:spPr>
                </pic:pic>
              </a:graphicData>
            </a:graphic>
            <wp14:sizeRelH relativeFrom="page">
              <wp14:pctWidth>0</wp14:pctWidth>
            </wp14:sizeRelH>
            <wp14:sizeRelV relativeFrom="page">
              <wp14:pctHeight>0</wp14:pctHeight>
            </wp14:sizeRelV>
          </wp:anchor>
        </w:drawing>
      </w:r>
      <w:r w:rsidR="008B01B8" w:rsidRPr="008B01B8">
        <w:rPr>
          <w:b/>
          <w:bCs/>
          <w:sz w:val="24"/>
          <w:szCs w:val="24"/>
        </w:rPr>
        <w:t>Cleveland Golf Europe -</w:t>
      </w:r>
      <w:r w:rsidR="0045132A" w:rsidRPr="008B01B8">
        <w:rPr>
          <w:b/>
          <w:bCs/>
          <w:sz w:val="24"/>
          <w:szCs w:val="24"/>
        </w:rPr>
        <w:t xml:space="preserve"> Alton, UK</w:t>
      </w:r>
      <w:r w:rsidR="00FB185B">
        <w:rPr>
          <w:b/>
          <w:bCs/>
          <w:sz w:val="24"/>
          <w:szCs w:val="24"/>
        </w:rPr>
        <w:t>, Friday 28th May</w:t>
      </w:r>
      <w:r w:rsidR="0045132A" w:rsidRPr="008B01B8">
        <w:rPr>
          <w:sz w:val="24"/>
          <w:szCs w:val="24"/>
        </w:rPr>
        <w:t xml:space="preserve">: </w:t>
      </w:r>
      <w:r w:rsidR="00AC315A" w:rsidRPr="00755D7D">
        <w:rPr>
          <w:iCs/>
        </w:rPr>
        <w:t xml:space="preserve">Cleveland Golf, one of the industry leaders in wedge design and innovation, is proud to announce the RTX Full-Face wedge. The all-new RTX Full-Face wedge officially launches in </w:t>
      </w:r>
      <w:r w:rsidR="009E62EC">
        <w:rPr>
          <w:iCs/>
        </w:rPr>
        <w:t>the UK &amp; Ireland</w:t>
      </w:r>
      <w:r w:rsidR="00AC315A" w:rsidRPr="00755D7D">
        <w:rPr>
          <w:iCs/>
        </w:rPr>
        <w:t xml:space="preserve"> on </w:t>
      </w:r>
      <w:r w:rsidR="009E62EC">
        <w:rPr>
          <w:iCs/>
        </w:rPr>
        <w:t>the 11th June</w:t>
      </w:r>
      <w:r w:rsidR="00AC315A" w:rsidRPr="00755D7D">
        <w:rPr>
          <w:iCs/>
        </w:rPr>
        <w:t xml:space="preserve"> 2021.</w:t>
      </w:r>
    </w:p>
    <w:p w14:paraId="38AE920C" w14:textId="77777777" w:rsidR="00AC315A" w:rsidRPr="00755D7D" w:rsidRDefault="00AC315A" w:rsidP="00AC315A"/>
    <w:p w14:paraId="1C25A2F0" w14:textId="77777777" w:rsidR="00AC315A" w:rsidRPr="00755D7D" w:rsidRDefault="00AC315A" w:rsidP="00AC315A">
      <w:r w:rsidRPr="00755D7D">
        <w:t>RTX Full-Face brings full-face grooves to the flagship RTX model. This new wedge model delivers maximum short game versatility for the most demanding short game shots.</w:t>
      </w:r>
    </w:p>
    <w:p w14:paraId="6AE89D16" w14:textId="77777777" w:rsidR="00AC315A" w:rsidRPr="00755D7D" w:rsidRDefault="00AC315A" w:rsidP="00AC315A"/>
    <w:p w14:paraId="78DF5544" w14:textId="113CAF7D" w:rsidR="00AC315A" w:rsidRPr="00755D7D" w:rsidRDefault="00AC315A" w:rsidP="00AC315A">
      <w:r w:rsidRPr="00755D7D">
        <w:t>"The new RTX Full-Face maintains the traditional and striking clean look that golfers have come to expect from a Cleveland wedge, all while adding shot</w:t>
      </w:r>
      <w:r w:rsidR="005E0E05">
        <w:t>-</w:t>
      </w:r>
      <w:r w:rsidRPr="00755D7D">
        <w:t xml:space="preserve">making creativity with grooves across the entire face,” said </w:t>
      </w:r>
      <w:r w:rsidR="005E0E05">
        <w:t>Joe Miller, Product Expert at Cleveland Golf Europe.</w:t>
      </w:r>
      <w:r w:rsidRPr="00755D7D">
        <w:t xml:space="preserve"> “It’s the perfect complement to the classic RTX </w:t>
      </w:r>
      <w:proofErr w:type="spellStart"/>
      <w:r w:rsidRPr="00755D7D">
        <w:t>ZipCore</w:t>
      </w:r>
      <w:proofErr w:type="spellEnd"/>
      <w:r w:rsidRPr="00755D7D">
        <w:t xml:space="preserve"> and delivers exceptional versatility around the greens.”</w:t>
      </w:r>
    </w:p>
    <w:p w14:paraId="2AD710B5" w14:textId="77777777" w:rsidR="00AC315A" w:rsidRPr="00755D7D" w:rsidRDefault="00AC315A" w:rsidP="00AC315A"/>
    <w:p w14:paraId="17A8C51A" w14:textId="4F4E7DCB" w:rsidR="00AC315A" w:rsidRPr="00755D7D" w:rsidRDefault="00AC315A" w:rsidP="00AC315A">
      <w:r w:rsidRPr="00755D7D">
        <w:t xml:space="preserve">The foundation of RTX Full-Face is a unique, low-density core that sits at the heart of the wedge. </w:t>
      </w:r>
      <w:proofErr w:type="spellStart"/>
      <w:r w:rsidRPr="00755D7D">
        <w:t>ZipCore</w:t>
      </w:r>
      <w:proofErr w:type="spellEnd"/>
      <w:r w:rsidRPr="00755D7D">
        <w:t xml:space="preserve"> makes you better by shifting the cent</w:t>
      </w:r>
      <w:r w:rsidR="005E0E05">
        <w:t>re</w:t>
      </w:r>
      <w:r w:rsidRPr="00755D7D">
        <w:t xml:space="preserve"> of gravity, while also boosting High-Low MOI for more stability high and low on the wedge face. The result: more impacts on the sweet spot for more consistent spin, distance and feel on every shot.</w:t>
      </w:r>
    </w:p>
    <w:p w14:paraId="409E25A7" w14:textId="77777777" w:rsidR="00AC315A" w:rsidRPr="00755D7D" w:rsidRDefault="00AC315A" w:rsidP="00AC315A"/>
    <w:p w14:paraId="0E173BC8" w14:textId="5C11B0F9" w:rsidR="00AC315A" w:rsidRPr="00755D7D" w:rsidRDefault="00AC315A" w:rsidP="00AC315A">
      <w:r w:rsidRPr="00755D7D">
        <w:t xml:space="preserve">Furthermore, RTX Full-Face features </w:t>
      </w:r>
      <w:proofErr w:type="spellStart"/>
      <w:r w:rsidRPr="00755D7D">
        <w:t>UltiZip</w:t>
      </w:r>
      <w:proofErr w:type="spellEnd"/>
      <w:r w:rsidRPr="00755D7D">
        <w:t xml:space="preserve"> grooves covering every last millimet</w:t>
      </w:r>
      <w:r w:rsidR="005E0E05">
        <w:t xml:space="preserve">re </w:t>
      </w:r>
      <w:r w:rsidRPr="00755D7D">
        <w:t>of the clubface for optimal spin performance, while a High-Toe profile allows the club to slide under the ball with confidence.</w:t>
      </w:r>
    </w:p>
    <w:p w14:paraId="2C5D1F68" w14:textId="77777777" w:rsidR="00AC315A" w:rsidRPr="00755D7D" w:rsidRDefault="00AC315A" w:rsidP="00AC315A"/>
    <w:p w14:paraId="0B8A91A8" w14:textId="275A35F1" w:rsidR="00AC315A" w:rsidRDefault="00AC315A" w:rsidP="00AC315A">
      <w:r w:rsidRPr="00755D7D">
        <w:t xml:space="preserve">Similar to RTX </w:t>
      </w:r>
      <w:proofErr w:type="spellStart"/>
      <w:r w:rsidRPr="00755D7D">
        <w:t>ZipCore</w:t>
      </w:r>
      <w:proofErr w:type="spellEnd"/>
      <w:r w:rsidRPr="00755D7D">
        <w:t>, the new RTX Full-Face features a new heat treatment process to boost durability and preserve the lifespan of the grooves to maintain spin performance round after round.</w:t>
      </w:r>
    </w:p>
    <w:p w14:paraId="6D52177C" w14:textId="6B3075AB" w:rsidR="00AC315A" w:rsidRPr="00AC315A" w:rsidRDefault="00AC315A" w:rsidP="00AC315A">
      <w:pPr>
        <w:rPr>
          <w:b/>
          <w:bCs/>
        </w:rPr>
      </w:pPr>
    </w:p>
    <w:p w14:paraId="727345AE" w14:textId="672450A9" w:rsidR="00AC315A" w:rsidRDefault="00AC315A" w:rsidP="00AC315A">
      <w:pPr>
        <w:rPr>
          <w:b/>
          <w:bCs/>
        </w:rPr>
      </w:pPr>
      <w:r w:rsidRPr="00AC315A">
        <w:rPr>
          <w:b/>
          <w:bCs/>
        </w:rPr>
        <w:t>Key Innovations Inside RTX Full-Face:</w:t>
      </w:r>
    </w:p>
    <w:p w14:paraId="53412F06" w14:textId="52FF5788" w:rsidR="00AC315A" w:rsidRPr="00AC315A" w:rsidRDefault="00AC315A" w:rsidP="00AC315A">
      <w:pPr>
        <w:rPr>
          <w:b/>
          <w:bCs/>
        </w:rPr>
      </w:pPr>
    </w:p>
    <w:p w14:paraId="4B4524A3" w14:textId="4649CFFF" w:rsidR="00AC315A" w:rsidRPr="00755D7D" w:rsidRDefault="005E0E05" w:rsidP="00AC315A">
      <w:pPr>
        <w:pStyle w:val="ListParagraph"/>
        <w:widowControl/>
        <w:numPr>
          <w:ilvl w:val="0"/>
          <w:numId w:val="1"/>
        </w:numPr>
        <w:autoSpaceDE/>
        <w:autoSpaceDN/>
        <w:contextualSpacing/>
        <w:rPr>
          <w:b/>
        </w:rPr>
      </w:pPr>
      <w:r>
        <w:rPr>
          <w:noProof/>
        </w:rPr>
        <w:drawing>
          <wp:anchor distT="0" distB="0" distL="114300" distR="114300" simplePos="0" relativeHeight="251659269" behindDoc="1" locked="0" layoutInCell="1" allowOverlap="1" wp14:anchorId="241F54E3" wp14:editId="790678D2">
            <wp:simplePos x="0" y="0"/>
            <wp:positionH relativeFrom="column">
              <wp:posOffset>4563322</wp:posOffset>
            </wp:positionH>
            <wp:positionV relativeFrom="paragraph">
              <wp:posOffset>33303</wp:posOffset>
            </wp:positionV>
            <wp:extent cx="2062480" cy="2054225"/>
            <wp:effectExtent l="0" t="0" r="0" b="0"/>
            <wp:wrapTight wrapText="bothSides">
              <wp:wrapPolygon edited="0">
                <wp:start x="18621" y="0"/>
                <wp:lineTo x="17956" y="2137"/>
                <wp:lineTo x="17424" y="4273"/>
                <wp:lineTo x="16626" y="8547"/>
                <wp:lineTo x="3458" y="8814"/>
                <wp:lineTo x="1330" y="9081"/>
                <wp:lineTo x="1463" y="10683"/>
                <wp:lineTo x="2527" y="12820"/>
                <wp:lineTo x="3990" y="14956"/>
                <wp:lineTo x="4123" y="15357"/>
                <wp:lineTo x="7315" y="17093"/>
                <wp:lineTo x="8911" y="17494"/>
                <wp:lineTo x="10241" y="17494"/>
                <wp:lineTo x="12502" y="17093"/>
                <wp:lineTo x="16626" y="15357"/>
                <wp:lineTo x="16759" y="14956"/>
                <wp:lineTo x="17956" y="12820"/>
                <wp:lineTo x="18621" y="10683"/>
                <wp:lineTo x="19153" y="8547"/>
                <wp:lineTo x="19951" y="4273"/>
                <wp:lineTo x="20350" y="0"/>
                <wp:lineTo x="18621" y="0"/>
              </wp:wrapPolygon>
            </wp:wrapTight>
            <wp:docPr id="11" name="Picture 11"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p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62480" cy="2054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C315A" w:rsidRPr="00755D7D">
        <w:rPr>
          <w:b/>
        </w:rPr>
        <w:t>ZipCore</w:t>
      </w:r>
      <w:proofErr w:type="spellEnd"/>
      <w:r w:rsidR="00AC315A" w:rsidRPr="00755D7D">
        <w:rPr>
          <w:b/>
        </w:rPr>
        <w:t xml:space="preserve">: </w:t>
      </w:r>
      <w:proofErr w:type="spellStart"/>
      <w:r w:rsidR="00AC315A" w:rsidRPr="00755D7D">
        <w:t>ZipCore</w:t>
      </w:r>
      <w:proofErr w:type="spellEnd"/>
      <w:r w:rsidR="00AC315A" w:rsidRPr="00755D7D">
        <w:t xml:space="preserve"> shifts the cent</w:t>
      </w:r>
      <w:r>
        <w:t>re</w:t>
      </w:r>
      <w:r w:rsidR="00AC315A" w:rsidRPr="00755D7D">
        <w:t xml:space="preserve"> of gravity while raising MOI, adding spin, enhancing control, and boosting consistency on all your shots.</w:t>
      </w:r>
      <w:r>
        <w:t xml:space="preserve"> </w:t>
      </w:r>
    </w:p>
    <w:p w14:paraId="369B67F1" w14:textId="48D15E15" w:rsidR="00AC315A" w:rsidRPr="00755D7D" w:rsidRDefault="00AC315A" w:rsidP="00AC315A">
      <w:pPr>
        <w:pStyle w:val="ListParagraph"/>
        <w:widowControl/>
        <w:numPr>
          <w:ilvl w:val="0"/>
          <w:numId w:val="1"/>
        </w:numPr>
        <w:autoSpaceDE/>
        <w:autoSpaceDN/>
        <w:contextualSpacing/>
        <w:rPr>
          <w:b/>
        </w:rPr>
      </w:pPr>
      <w:proofErr w:type="spellStart"/>
      <w:r w:rsidRPr="00755D7D">
        <w:rPr>
          <w:b/>
        </w:rPr>
        <w:t>UltiZip</w:t>
      </w:r>
      <w:proofErr w:type="spellEnd"/>
      <w:r w:rsidRPr="00755D7D">
        <w:rPr>
          <w:b/>
        </w:rPr>
        <w:t xml:space="preserve"> Grooves: </w:t>
      </w:r>
      <w:r w:rsidRPr="00755D7D">
        <w:t>These grooves are sharper and deeper, delivering maximum spin performance. They bite harder, channel more debris, and they’re closer together for more groove contact on every shot.</w:t>
      </w:r>
    </w:p>
    <w:p w14:paraId="02EF6385" w14:textId="2B9373D8" w:rsidR="00AC315A" w:rsidRPr="00755D7D" w:rsidRDefault="00AC315A" w:rsidP="00AC315A">
      <w:pPr>
        <w:pStyle w:val="ListParagraph"/>
        <w:widowControl/>
        <w:numPr>
          <w:ilvl w:val="0"/>
          <w:numId w:val="1"/>
        </w:numPr>
        <w:autoSpaceDE/>
        <w:autoSpaceDN/>
        <w:contextualSpacing/>
        <w:rPr>
          <w:b/>
        </w:rPr>
      </w:pPr>
      <w:r w:rsidRPr="00755D7D">
        <w:rPr>
          <w:b/>
        </w:rPr>
        <w:t xml:space="preserve">Heat Treatment: </w:t>
      </w:r>
      <w:r w:rsidRPr="00755D7D">
        <w:t xml:space="preserve">A new heat treatment process increases </w:t>
      </w:r>
      <w:proofErr w:type="spellStart"/>
      <w:r w:rsidRPr="00755D7D">
        <w:t>ZipCore’s</w:t>
      </w:r>
      <w:proofErr w:type="spellEnd"/>
      <w:r w:rsidRPr="00755D7D">
        <w:t xml:space="preserve"> durability, delivering better performance over a longer period of time.</w:t>
      </w:r>
    </w:p>
    <w:p w14:paraId="639D1199" w14:textId="6AF18681" w:rsidR="00AC315A" w:rsidRPr="005E0E05" w:rsidRDefault="00AC315A" w:rsidP="005E0E05">
      <w:pPr>
        <w:pStyle w:val="ListParagraph"/>
        <w:widowControl/>
        <w:numPr>
          <w:ilvl w:val="0"/>
          <w:numId w:val="1"/>
        </w:numPr>
        <w:autoSpaceDE/>
        <w:autoSpaceDN/>
        <w:contextualSpacing/>
        <w:rPr>
          <w:b/>
        </w:rPr>
      </w:pPr>
      <w:r w:rsidRPr="00755D7D">
        <w:rPr>
          <w:b/>
        </w:rPr>
        <w:t xml:space="preserve">Full-Face Grooves: </w:t>
      </w:r>
      <w:r w:rsidRPr="00755D7D">
        <w:t xml:space="preserve">Our </w:t>
      </w:r>
      <w:proofErr w:type="spellStart"/>
      <w:r w:rsidRPr="00755D7D">
        <w:t>hosel</w:t>
      </w:r>
      <w:proofErr w:type="spellEnd"/>
      <w:r w:rsidRPr="00755D7D">
        <w:t>-to-toe groove pattern covers every millimet</w:t>
      </w:r>
      <w:r w:rsidR="005E0E05">
        <w:t>re</w:t>
      </w:r>
      <w:r w:rsidRPr="00755D7D">
        <w:t xml:space="preserve"> of the face in </w:t>
      </w:r>
      <w:proofErr w:type="spellStart"/>
      <w:r w:rsidRPr="00755D7D">
        <w:t>UltiZip</w:t>
      </w:r>
      <w:proofErr w:type="spellEnd"/>
      <w:r w:rsidRPr="00755D7D">
        <w:t xml:space="preserve"> Grooves. That means you are free to get creative and hit it off the toe when the shot calls for it without sacrificing spin.</w:t>
      </w:r>
    </w:p>
    <w:p w14:paraId="5273B8B5" w14:textId="7D6FCBBC" w:rsidR="00AC315A" w:rsidRPr="005E0E05" w:rsidRDefault="00AC315A" w:rsidP="00AC315A">
      <w:pPr>
        <w:pStyle w:val="ListParagraph"/>
        <w:widowControl/>
        <w:numPr>
          <w:ilvl w:val="0"/>
          <w:numId w:val="1"/>
        </w:numPr>
        <w:autoSpaceDE/>
        <w:autoSpaceDN/>
        <w:contextualSpacing/>
        <w:rPr>
          <w:b/>
        </w:rPr>
      </w:pPr>
      <w:r w:rsidRPr="00755D7D">
        <w:rPr>
          <w:b/>
        </w:rPr>
        <w:t xml:space="preserve">High-Toe Profile: </w:t>
      </w:r>
      <w:r w:rsidRPr="00755D7D">
        <w:t>The optimal High-Toe profile lets you open the face with confidence. We made sure to give enough area for performance on</w:t>
      </w:r>
      <w:r w:rsidR="005E0E05">
        <w:t xml:space="preserve"> </w:t>
      </w:r>
      <w:r w:rsidRPr="00755D7D">
        <w:t>challenging shots while maintaining a classic silhouette address.</w:t>
      </w:r>
    </w:p>
    <w:p w14:paraId="3C81E9CC" w14:textId="6C6E9BEF" w:rsidR="00AC315A" w:rsidRPr="00755D7D" w:rsidRDefault="00AC315A" w:rsidP="00AC315A"/>
    <w:p w14:paraId="7B3C2BA1" w14:textId="77777777" w:rsidR="009E62EC" w:rsidRDefault="009E62EC" w:rsidP="00AC315A"/>
    <w:p w14:paraId="3E1BA9A5" w14:textId="77777777" w:rsidR="009E62EC" w:rsidRDefault="009E62EC" w:rsidP="00AC315A"/>
    <w:p w14:paraId="51D8058F" w14:textId="77777777" w:rsidR="009E62EC" w:rsidRDefault="009E62EC" w:rsidP="00AC315A"/>
    <w:p w14:paraId="0A558271" w14:textId="77777777" w:rsidR="009E62EC" w:rsidRDefault="009E62EC" w:rsidP="00AC315A"/>
    <w:p w14:paraId="16A39D81" w14:textId="77777777" w:rsidR="009E62EC" w:rsidRDefault="009E62EC" w:rsidP="00AC315A"/>
    <w:p w14:paraId="6B156ABB" w14:textId="77777777" w:rsidR="009E62EC" w:rsidRDefault="009E62EC" w:rsidP="00AC315A"/>
    <w:p w14:paraId="091A969A" w14:textId="77777777" w:rsidR="009E62EC" w:rsidRDefault="009E62EC" w:rsidP="00AC315A"/>
    <w:p w14:paraId="75C5C31B" w14:textId="77777777" w:rsidR="009E62EC" w:rsidRDefault="009E62EC" w:rsidP="00AC315A"/>
    <w:p w14:paraId="6A194BBD" w14:textId="77777777" w:rsidR="009E62EC" w:rsidRDefault="009E62EC" w:rsidP="00AC315A"/>
    <w:p w14:paraId="5DF831B8" w14:textId="118D69EA" w:rsidR="00AC315A" w:rsidRDefault="00AC315A" w:rsidP="00AC315A">
      <w:pPr>
        <w:rPr>
          <w:b/>
        </w:rPr>
      </w:pPr>
      <w:r w:rsidRPr="009E62EC">
        <w:rPr>
          <w:b/>
        </w:rPr>
        <w:t>Retail Information and Pricing</w:t>
      </w:r>
      <w:r w:rsidR="005E0E05" w:rsidRPr="009E62EC">
        <w:rPr>
          <w:b/>
        </w:rPr>
        <w:t>:</w:t>
      </w:r>
    </w:p>
    <w:p w14:paraId="7924F3F8" w14:textId="77777777" w:rsidR="000E6E81" w:rsidRPr="009E62EC" w:rsidRDefault="000E6E81" w:rsidP="00AC315A">
      <w:pPr>
        <w:rPr>
          <w:b/>
        </w:rPr>
      </w:pPr>
    </w:p>
    <w:p w14:paraId="6BDCD2BC" w14:textId="3342465A" w:rsidR="000E6E81" w:rsidRPr="007B6F0D" w:rsidRDefault="000E6E81" w:rsidP="000E6E81">
      <w:pPr>
        <w:rPr>
          <w:color w:val="FF0000"/>
        </w:rPr>
      </w:pPr>
      <w:r w:rsidRPr="009E62EC">
        <w:rPr>
          <w:b/>
        </w:rPr>
        <w:t xml:space="preserve">Finishes: </w:t>
      </w:r>
      <w:r w:rsidRPr="00F5782B">
        <w:rPr>
          <w:color w:val="000000" w:themeColor="text1"/>
        </w:rPr>
        <w:t>Tour Satin</w:t>
      </w:r>
      <w:r w:rsidR="00D250B8">
        <w:rPr>
          <w:color w:val="000000" w:themeColor="text1"/>
        </w:rPr>
        <w:t xml:space="preserve"> &amp;</w:t>
      </w:r>
      <w:r>
        <w:rPr>
          <w:color w:val="000000" w:themeColor="text1"/>
        </w:rPr>
        <w:t xml:space="preserve"> RAW</w:t>
      </w:r>
      <w:r w:rsidRPr="00F5782B">
        <w:rPr>
          <w:color w:val="000000" w:themeColor="text1"/>
        </w:rPr>
        <w:t xml:space="preserve"> </w:t>
      </w:r>
    </w:p>
    <w:p w14:paraId="187772EA" w14:textId="55AE95F0" w:rsidR="005E0E05" w:rsidRPr="000E6E81" w:rsidRDefault="005E0E05" w:rsidP="005E0E05">
      <w:pPr>
        <w:rPr>
          <w:rFonts w:ascii="Times New Roman" w:eastAsia="Times New Roman" w:hAnsi="Times New Roman" w:cs="Times New Roman"/>
          <w:sz w:val="24"/>
          <w:szCs w:val="24"/>
          <w:lang w:eastAsia="en-GB"/>
        </w:rPr>
      </w:pPr>
      <w:r w:rsidRPr="009E62EC">
        <w:rPr>
          <w:b/>
        </w:rPr>
        <w:t xml:space="preserve">Pricing: </w:t>
      </w:r>
      <w:r w:rsidRPr="009E62EC">
        <w:t>Tour Satin - £</w:t>
      </w:r>
      <w:r w:rsidR="009E62EC" w:rsidRPr="009E62EC">
        <w:t>139</w:t>
      </w:r>
      <w:r w:rsidR="000E6E81">
        <w:t>, €159</w:t>
      </w:r>
      <w:r w:rsidR="00E7253F">
        <w:t xml:space="preserve"> (Available in R/H &amp; L/H).</w:t>
      </w:r>
      <w:r w:rsidR="000E6E81">
        <w:t xml:space="preserve"> RAW - £159, €179</w:t>
      </w:r>
      <w:r w:rsidR="001C7139">
        <w:t xml:space="preserve"> </w:t>
      </w:r>
      <w:r w:rsidR="000E6E81">
        <w:t>(</w:t>
      </w:r>
      <w:r w:rsidR="00E7253F">
        <w:t>R/H custom orders only</w:t>
      </w:r>
      <w:r w:rsidR="000E6E81">
        <w:t>)</w:t>
      </w:r>
    </w:p>
    <w:p w14:paraId="398039E0" w14:textId="1BF3F7B4" w:rsidR="005E0E05" w:rsidRPr="00E7253F" w:rsidRDefault="005E0E05" w:rsidP="005E0E05">
      <w:pPr>
        <w:rPr>
          <w:color w:val="000000" w:themeColor="text1"/>
        </w:rPr>
      </w:pPr>
      <w:r w:rsidRPr="009E62EC">
        <w:rPr>
          <w:b/>
        </w:rPr>
        <w:t xml:space="preserve">Lofts: </w:t>
      </w:r>
      <w:r w:rsidRPr="00F5782B">
        <w:rPr>
          <w:color w:val="000000" w:themeColor="text1"/>
        </w:rPr>
        <w:t>Tour Satin</w:t>
      </w:r>
      <w:r w:rsidR="000E6E81">
        <w:rPr>
          <w:color w:val="000000" w:themeColor="text1"/>
        </w:rPr>
        <w:t xml:space="preserve"> </w:t>
      </w:r>
      <w:r w:rsidR="00E7253F" w:rsidRPr="00F5782B">
        <w:rPr>
          <w:color w:val="000000" w:themeColor="text1"/>
        </w:rPr>
        <w:t>(</w:t>
      </w:r>
      <w:r w:rsidR="00E7253F">
        <w:rPr>
          <w:color w:val="000000" w:themeColor="text1"/>
        </w:rPr>
        <w:t>50</w:t>
      </w:r>
      <w:r w:rsidR="00E7253F" w:rsidRPr="00F5782B">
        <w:rPr>
          <w:color w:val="000000" w:themeColor="text1"/>
        </w:rPr>
        <w:t>°</w:t>
      </w:r>
      <w:r w:rsidR="00E7253F">
        <w:rPr>
          <w:color w:val="000000" w:themeColor="text1"/>
        </w:rPr>
        <w:t>, 52</w:t>
      </w:r>
      <w:r w:rsidR="00E7253F" w:rsidRPr="00F5782B">
        <w:rPr>
          <w:color w:val="000000" w:themeColor="text1"/>
        </w:rPr>
        <w:t>°</w:t>
      </w:r>
      <w:r w:rsidR="00E7253F">
        <w:rPr>
          <w:color w:val="000000" w:themeColor="text1"/>
        </w:rPr>
        <w:t>, 54</w:t>
      </w:r>
      <w:r w:rsidR="00E7253F" w:rsidRPr="00F5782B">
        <w:rPr>
          <w:color w:val="000000" w:themeColor="text1"/>
        </w:rPr>
        <w:t>°</w:t>
      </w:r>
      <w:r w:rsidR="00E7253F">
        <w:rPr>
          <w:color w:val="000000" w:themeColor="text1"/>
        </w:rPr>
        <w:t xml:space="preserve">, </w:t>
      </w:r>
      <w:r w:rsidR="00E7253F" w:rsidRPr="00F5782B">
        <w:rPr>
          <w:color w:val="000000" w:themeColor="text1"/>
        </w:rPr>
        <w:t>5</w:t>
      </w:r>
      <w:r w:rsidR="00E7253F">
        <w:rPr>
          <w:color w:val="000000" w:themeColor="text1"/>
        </w:rPr>
        <w:t>6</w:t>
      </w:r>
      <w:r w:rsidR="00E7253F" w:rsidRPr="00F5782B">
        <w:rPr>
          <w:color w:val="000000" w:themeColor="text1"/>
        </w:rPr>
        <w:t>°</w:t>
      </w:r>
      <w:r w:rsidR="00E7253F">
        <w:rPr>
          <w:color w:val="000000" w:themeColor="text1"/>
        </w:rPr>
        <w:t>, 58</w:t>
      </w:r>
      <w:r w:rsidR="00E7253F" w:rsidRPr="00F5782B">
        <w:rPr>
          <w:color w:val="000000" w:themeColor="text1"/>
        </w:rPr>
        <w:t>°</w:t>
      </w:r>
      <w:r w:rsidR="00E7253F">
        <w:rPr>
          <w:color w:val="000000" w:themeColor="text1"/>
        </w:rPr>
        <w:t xml:space="preserve">, </w:t>
      </w:r>
      <w:r w:rsidR="00E7253F" w:rsidRPr="00F5782B">
        <w:rPr>
          <w:color w:val="000000" w:themeColor="text1"/>
        </w:rPr>
        <w:t xml:space="preserve">60° &amp; 64°) </w:t>
      </w:r>
      <w:r w:rsidR="000E6E81">
        <w:rPr>
          <w:color w:val="000000" w:themeColor="text1"/>
        </w:rPr>
        <w:t>&amp; RAW</w:t>
      </w:r>
      <w:r w:rsidRPr="00F5782B">
        <w:rPr>
          <w:color w:val="000000" w:themeColor="text1"/>
        </w:rPr>
        <w:t xml:space="preserve"> (5</w:t>
      </w:r>
      <w:r w:rsidR="00E7253F">
        <w:rPr>
          <w:color w:val="000000" w:themeColor="text1"/>
        </w:rPr>
        <w:t>6</w:t>
      </w:r>
      <w:r w:rsidRPr="00F5782B">
        <w:rPr>
          <w:color w:val="000000" w:themeColor="text1"/>
        </w:rPr>
        <w:t>°</w:t>
      </w:r>
      <w:r w:rsidR="00E7253F">
        <w:rPr>
          <w:color w:val="000000" w:themeColor="text1"/>
        </w:rPr>
        <w:t>, 58</w:t>
      </w:r>
      <w:r w:rsidR="00E7253F" w:rsidRPr="00F5782B">
        <w:rPr>
          <w:color w:val="000000" w:themeColor="text1"/>
        </w:rPr>
        <w:t>°</w:t>
      </w:r>
      <w:r w:rsidR="00E7253F">
        <w:rPr>
          <w:color w:val="000000" w:themeColor="text1"/>
        </w:rPr>
        <w:t xml:space="preserve">, </w:t>
      </w:r>
      <w:r w:rsidRPr="00F5782B">
        <w:rPr>
          <w:color w:val="000000" w:themeColor="text1"/>
        </w:rPr>
        <w:t>60°</w:t>
      </w:r>
      <w:r w:rsidR="007B6F0D" w:rsidRPr="00F5782B">
        <w:rPr>
          <w:color w:val="000000" w:themeColor="text1"/>
        </w:rPr>
        <w:t xml:space="preserve"> &amp;</w:t>
      </w:r>
      <w:r w:rsidRPr="00F5782B">
        <w:rPr>
          <w:color w:val="000000" w:themeColor="text1"/>
        </w:rPr>
        <w:t xml:space="preserve"> 64°</w:t>
      </w:r>
      <w:r w:rsidR="009E62EC" w:rsidRPr="00F5782B">
        <w:rPr>
          <w:color w:val="000000" w:themeColor="text1"/>
        </w:rPr>
        <w:t>)</w:t>
      </w:r>
      <w:r w:rsidR="007B6F0D" w:rsidRPr="00F5782B">
        <w:rPr>
          <w:color w:val="000000" w:themeColor="text1"/>
        </w:rPr>
        <w:t xml:space="preserve"> </w:t>
      </w:r>
    </w:p>
    <w:p w14:paraId="07390911" w14:textId="77777777" w:rsidR="005E0E05" w:rsidRPr="009E62EC" w:rsidRDefault="005E0E05" w:rsidP="005E0E05">
      <w:r w:rsidRPr="009E62EC">
        <w:rPr>
          <w:b/>
        </w:rPr>
        <w:t xml:space="preserve">Grind: </w:t>
      </w:r>
      <w:r w:rsidRPr="00F5782B">
        <w:rPr>
          <w:color w:val="000000" w:themeColor="text1"/>
        </w:rPr>
        <w:t>C-Shaped</w:t>
      </w:r>
    </w:p>
    <w:p w14:paraId="6EEAB943" w14:textId="77777777" w:rsidR="005E0E05" w:rsidRPr="009E62EC" w:rsidRDefault="0045132A" w:rsidP="005E0E05">
      <w:r w:rsidRPr="009E62EC">
        <w:rPr>
          <w:b/>
        </w:rPr>
        <w:t>UK</w:t>
      </w:r>
      <w:r w:rsidR="005C5978" w:rsidRPr="009E62EC">
        <w:rPr>
          <w:b/>
        </w:rPr>
        <w:t xml:space="preserve"> &amp; </w:t>
      </w:r>
      <w:r w:rsidRPr="009E62EC">
        <w:rPr>
          <w:b/>
        </w:rPr>
        <w:t>I</w:t>
      </w:r>
      <w:r w:rsidR="005C5978" w:rsidRPr="009E62EC">
        <w:rPr>
          <w:b/>
        </w:rPr>
        <w:t>reland</w:t>
      </w:r>
      <w:r w:rsidRPr="009E62EC">
        <w:rPr>
          <w:b/>
        </w:rPr>
        <w:t xml:space="preserve"> Retail Launch Date: </w:t>
      </w:r>
      <w:r w:rsidR="005E0E05" w:rsidRPr="009E62EC">
        <w:t>11th June</w:t>
      </w:r>
      <w:r w:rsidRPr="009E62EC">
        <w:t xml:space="preserve"> 2021</w:t>
      </w:r>
      <w:r w:rsidR="00966C12" w:rsidRPr="009E62EC">
        <w:t xml:space="preserve">. </w:t>
      </w:r>
    </w:p>
    <w:p w14:paraId="7549A51B" w14:textId="77777777" w:rsidR="0023347D" w:rsidRDefault="0023347D" w:rsidP="0023347D">
      <w:pPr>
        <w:rPr>
          <w:sz w:val="24"/>
          <w:szCs w:val="24"/>
        </w:rPr>
      </w:pPr>
    </w:p>
    <w:p w14:paraId="254FF36C" w14:textId="77777777" w:rsidR="0023347D" w:rsidRDefault="0023347D" w:rsidP="0023347D">
      <w:pPr>
        <w:rPr>
          <w:color w:val="4F5CD6"/>
          <w:sz w:val="24"/>
          <w:szCs w:val="24"/>
          <w:u w:val="single" w:color="4F5CD6"/>
        </w:rPr>
      </w:pPr>
      <w:r w:rsidRPr="008B01B8">
        <w:rPr>
          <w:sz w:val="24"/>
          <w:szCs w:val="24"/>
        </w:rPr>
        <w:t>For high-resolution images</w:t>
      </w:r>
      <w:r>
        <w:rPr>
          <w:sz w:val="24"/>
          <w:szCs w:val="24"/>
        </w:rPr>
        <w:t xml:space="preserve"> </w:t>
      </w:r>
      <w:r w:rsidRPr="008B01B8">
        <w:rPr>
          <w:sz w:val="24"/>
          <w:szCs w:val="24"/>
        </w:rPr>
        <w:t>and o</w:t>
      </w:r>
      <w:r>
        <w:rPr>
          <w:sz w:val="24"/>
          <w:szCs w:val="24"/>
        </w:rPr>
        <w:softHyphen/>
      </w:r>
      <w:r w:rsidRPr="008B01B8">
        <w:rPr>
          <w:sz w:val="24"/>
          <w:szCs w:val="24"/>
        </w:rPr>
        <w:t xml:space="preserve">ther assets </w:t>
      </w:r>
      <w:hyperlink r:id="rId12">
        <w:r w:rsidRPr="008B01B8">
          <w:rPr>
            <w:color w:val="4F5CD6"/>
            <w:sz w:val="24"/>
            <w:szCs w:val="24"/>
            <w:u w:val="single" w:color="4F5CD6"/>
          </w:rPr>
          <w:t>CLICK HERE.</w:t>
        </w:r>
      </w:hyperlink>
    </w:p>
    <w:p w14:paraId="073A3E65" w14:textId="77777777" w:rsidR="0023347D" w:rsidRPr="002F7D9C" w:rsidRDefault="0023347D" w:rsidP="0023347D">
      <w:pPr>
        <w:rPr>
          <w:rFonts w:ascii="Times New Roman" w:eastAsia="Times New Roman" w:hAnsi="Times New Roman" w:cs="Times New Roman"/>
          <w:sz w:val="24"/>
          <w:szCs w:val="24"/>
          <w:lang w:eastAsia="en-GB"/>
        </w:rPr>
      </w:pPr>
      <w:r w:rsidRPr="002F7D9C">
        <w:rPr>
          <w:b/>
          <w:bCs/>
          <w:color w:val="000000" w:themeColor="text1"/>
          <w:sz w:val="24"/>
          <w:szCs w:val="24"/>
        </w:rPr>
        <w:t>Password:</w:t>
      </w:r>
      <w:r w:rsidRPr="002F7D9C">
        <w:rPr>
          <w:color w:val="000000" w:themeColor="text1"/>
          <w:sz w:val="24"/>
          <w:szCs w:val="24"/>
        </w:rPr>
        <w:t xml:space="preserve"> </w:t>
      </w:r>
      <w:r w:rsidRPr="002F7D9C">
        <w:rPr>
          <w:rFonts w:ascii="Trade Gothic Next" w:eastAsia="Times New Roman" w:hAnsi="Trade Gothic Next" w:cs="Arial"/>
          <w:color w:val="222222"/>
          <w:sz w:val="24"/>
          <w:szCs w:val="24"/>
          <w:shd w:val="clear" w:color="auto" w:fill="FFFFFF"/>
          <w:lang w:eastAsia="en-GB"/>
        </w:rPr>
        <w:t>01062021</w:t>
      </w:r>
    </w:p>
    <w:p w14:paraId="0C68D11E" w14:textId="77777777" w:rsidR="005E0E05" w:rsidRDefault="005E0E05" w:rsidP="005E0E05"/>
    <w:p w14:paraId="55245BFA" w14:textId="77777777" w:rsidR="005E0E05" w:rsidRDefault="00830888" w:rsidP="005E0E05">
      <w:r w:rsidRPr="00DF1C7D">
        <w:rPr>
          <w:rFonts w:cs="Arial"/>
          <w:b/>
          <w:bCs/>
          <w:i/>
          <w:iCs/>
          <w:sz w:val="16"/>
          <w:szCs w:val="16"/>
        </w:rPr>
        <w:t>ABOUT Cleveland</w:t>
      </w:r>
      <w:r w:rsidRPr="00DF1C7D">
        <w:rPr>
          <w:rFonts w:cs="Arial"/>
          <w:b/>
          <w:bCs/>
          <w:i/>
          <w:iCs/>
          <w:sz w:val="16"/>
          <w:szCs w:val="16"/>
          <w:vertAlign w:val="superscript"/>
        </w:rPr>
        <w:t xml:space="preserve">® </w:t>
      </w:r>
      <w:r w:rsidRPr="00DF1C7D">
        <w:rPr>
          <w:rFonts w:cs="Arial"/>
          <w:b/>
          <w:bCs/>
          <w:i/>
          <w:iCs/>
          <w:sz w:val="16"/>
          <w:szCs w:val="16"/>
        </w:rPr>
        <w:t>Golf:</w:t>
      </w:r>
    </w:p>
    <w:p w14:paraId="19742A5F" w14:textId="10959290" w:rsidR="00830888" w:rsidRPr="005E0E05" w:rsidRDefault="00830888" w:rsidP="005E0E05">
      <w:r w:rsidRPr="00DF1C7D">
        <w:rPr>
          <w:rFonts w:cs="Arial"/>
          <w:i/>
          <w:iCs/>
          <w:sz w:val="16"/>
          <w:szCs w:val="16"/>
        </w:rPr>
        <w:t>Based in Alton, UK, Cleveland</w:t>
      </w:r>
      <w:r w:rsidRPr="00DF1C7D">
        <w:rPr>
          <w:rFonts w:cs="Arial"/>
          <w:i/>
          <w:iCs/>
          <w:sz w:val="16"/>
          <w:szCs w:val="16"/>
          <w:vertAlign w:val="superscript"/>
        </w:rPr>
        <w:t>®</w:t>
      </w:r>
      <w:r w:rsidRPr="00DF1C7D">
        <w:rPr>
          <w:rFonts w:cs="Arial"/>
          <w:i/>
          <w:iCs/>
          <w:sz w:val="16"/>
          <w:szCs w:val="16"/>
        </w:rPr>
        <w:t xml:space="preserve"> Golf Europe is part of the Sumitomo Rubber Industries, Ltd. family and enjoys a strong presence on competitive tours worldwide. Their professional staff players include, Shane Lowry Graeme McDowell, Keegan Bradley, Hideki Matsuyama, Inbee Park, as well as many others. Cleveland® Golf, founded in 1979, is a leading equipment manufacturer specializing in short game technologies and solutions that benefit all golfers. Cleveland® Golf remains steadfastly committed to providing "Tour proven, premium golf equipment to passionate golfers seeking to improve their performance while enhancing their experience playing the game of golf." For more information visit us online at </w:t>
      </w:r>
      <w:hyperlink r:id="rId13" w:history="1">
        <w:r w:rsidRPr="00DF1C7D">
          <w:rPr>
            <w:rStyle w:val="Hyperlink"/>
            <w:rFonts w:cs="Arial"/>
            <w:i/>
            <w:iCs/>
            <w:sz w:val="16"/>
            <w:szCs w:val="16"/>
          </w:rPr>
          <w:t>www.clevelandgolf.co.uk</w:t>
        </w:r>
      </w:hyperlink>
      <w:r w:rsidRPr="00DF1C7D">
        <w:rPr>
          <w:rFonts w:cs="Arial"/>
          <w:i/>
          <w:iCs/>
          <w:sz w:val="16"/>
          <w:szCs w:val="16"/>
        </w:rPr>
        <w:t>.</w:t>
      </w:r>
    </w:p>
    <w:p w14:paraId="1ACB302F" w14:textId="58333974" w:rsidR="00AD4E50" w:rsidRPr="00464299" w:rsidRDefault="004A31BB">
      <w:pPr>
        <w:ind w:left="100"/>
        <w:rPr>
          <w:sz w:val="14"/>
          <w:szCs w:val="14"/>
        </w:rPr>
      </w:pPr>
      <w:r>
        <w:rPr>
          <w:noProof/>
          <w:sz w:val="26"/>
        </w:rPr>
        <mc:AlternateContent>
          <mc:Choice Requires="wpg">
            <w:drawing>
              <wp:anchor distT="0" distB="0" distL="114300" distR="114300" simplePos="0" relativeHeight="251658241" behindDoc="0" locked="0" layoutInCell="1" allowOverlap="1" wp14:anchorId="08DEFBE5" wp14:editId="64CE44D3">
                <wp:simplePos x="0" y="0"/>
                <wp:positionH relativeFrom="page">
                  <wp:posOffset>0</wp:posOffset>
                </wp:positionH>
                <wp:positionV relativeFrom="page">
                  <wp:posOffset>10172700</wp:posOffset>
                </wp:positionV>
                <wp:extent cx="7560310" cy="5194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19430"/>
                          <a:chOff x="0" y="16080"/>
                          <a:chExt cx="11906" cy="758"/>
                        </a:xfrm>
                      </wpg:grpSpPr>
                      <pic:pic xmlns:pic="http://schemas.openxmlformats.org/drawingml/2006/picture">
                        <pic:nvPicPr>
                          <pic:cNvPr id="2"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6080"/>
                            <a:ext cx="11906" cy="75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0" y="16080"/>
                            <a:ext cx="11906"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EFBE6" w14:textId="7398B3C6" w:rsidR="006C0EA9" w:rsidRDefault="0045132A">
                              <w:pPr>
                                <w:spacing w:before="80"/>
                                <w:ind w:left="4544" w:hanging="2831"/>
                                <w:rPr>
                                  <w:b/>
                                  <w:sz w:val="26"/>
                                </w:rPr>
                              </w:pPr>
                              <w:r>
                                <w:rPr>
                                  <w:b/>
                                  <w:color w:val="FFFFFF"/>
                                  <w:sz w:val="26"/>
                                </w:rPr>
                                <w:t xml:space="preserve">For more information on all products in the Cleveland Golf 2020 range, visit </w:t>
                              </w:r>
                              <w:hyperlink r:id="rId15" w:history="1">
                                <w:r w:rsidRPr="00364B9B">
                                  <w:rPr>
                                    <w:rStyle w:val="Hyperlink"/>
                                    <w:b/>
                                    <w:color w:val="FFFFFF" w:themeColor="background1"/>
                                    <w:sz w:val="26"/>
                                  </w:rPr>
                                  <w:t>www.clevelandgolf.co.uk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EFBE5" id="Group 2" o:spid="_x0000_s1027" style="position:absolute;left:0;text-align:left;margin-left:0;margin-top:801pt;width:595.3pt;height:40.9pt;z-index:251658241;mso-position-horizontal-relative:page;mso-position-vertical-relative:page" coordorigin=",16080" coordsize="11906,7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16080;width:11906;height:7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">
                  <v:imagedata r:id="rId16" o:title=""/>
                </v:shape>
                <v:shapetype id="_x0000_t202" coordsize="21600,21600" o:spt="202" path="m,l,21600r21600,l21600,xe">
                  <v:stroke joinstyle="miter"/>
                  <v:path gradientshapeok="t" o:connecttype="rect"/>
                </v:shapetype>
                <v:shape id="Text Box 4" o:spid="_x0000_s1029" type="#_x0000_t202" style="position:absolute;top:16080;width:11906;height: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08DEFBE6" w14:textId="7398B3C6" w:rsidR="006C0EA9" w:rsidRDefault="0045132A">
                        <w:pPr>
                          <w:spacing w:before="80"/>
                          <w:ind w:left="4544" w:hanging="2831"/>
                          <w:rPr>
                            <w:b/>
                            <w:sz w:val="26"/>
                          </w:rPr>
                        </w:pPr>
                        <w:r>
                          <w:rPr>
                            <w:b/>
                            <w:color w:val="FFFFFF"/>
                            <w:sz w:val="26"/>
                          </w:rPr>
                          <w:t xml:space="preserve">For more information on all products in the Cleveland Golf 2020 range, visit </w:t>
                        </w:r>
                        <w:hyperlink r:id="rId17" w:history="1">
                          <w:r w:rsidRPr="00364B9B">
                            <w:rPr>
                              <w:rStyle w:val="Hyperlink"/>
                              <w:b/>
                              <w:color w:val="FFFFFF" w:themeColor="background1"/>
                              <w:sz w:val="26"/>
                            </w:rPr>
                            <w:t>www.clevelandgolf.co.uk</w:t>
                          </w:r>
                        </w:hyperlink>
                      </w:p>
                    </w:txbxContent>
                  </v:textbox>
                </v:shape>
                <w10:wrap anchorx="page" anchory="page"/>
              </v:group>
            </w:pict>
          </mc:Fallback>
        </mc:AlternateContent>
      </w:r>
    </w:p>
    <w:sectPr w:rsidR="00AD4E50" w:rsidRPr="00464299">
      <w:type w:val="continuous"/>
      <w:pgSz w:w="11910" w:h="16840"/>
      <w:pgMar w:top="0" w:right="7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de Gothic Next SR Pro">
    <w:altName w:val="Calibri"/>
    <w:panose1 w:val="020B0604020202020204"/>
    <w:charset w:val="00"/>
    <w:family w:val="swiss"/>
    <w:notTrueType/>
    <w:pitch w:val="variable"/>
    <w:sig w:usb0="A00000AF" w:usb1="5000205B" w:usb2="00000000" w:usb3="00000000" w:csb0="00000093" w:csb1="00000000"/>
  </w:font>
  <w:font w:name="Trade Gothic Next">
    <w:panose1 w:val="020B0503040303020004"/>
    <w:charset w:val="00"/>
    <w:family w:val="swiss"/>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46121"/>
    <w:multiLevelType w:val="hybridMultilevel"/>
    <w:tmpl w:val="D7F6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9"/>
    <w:rsid w:val="00067012"/>
    <w:rsid w:val="000B7F95"/>
    <w:rsid w:val="000E6E81"/>
    <w:rsid w:val="001C7139"/>
    <w:rsid w:val="001D50C7"/>
    <w:rsid w:val="001F67E3"/>
    <w:rsid w:val="0023347D"/>
    <w:rsid w:val="00241328"/>
    <w:rsid w:val="002673FC"/>
    <w:rsid w:val="00282AF4"/>
    <w:rsid w:val="00356CAE"/>
    <w:rsid w:val="00364B9B"/>
    <w:rsid w:val="003D6D4A"/>
    <w:rsid w:val="00420C03"/>
    <w:rsid w:val="0043713C"/>
    <w:rsid w:val="00441344"/>
    <w:rsid w:val="0045132A"/>
    <w:rsid w:val="00464299"/>
    <w:rsid w:val="004A31BB"/>
    <w:rsid w:val="00572EA9"/>
    <w:rsid w:val="005813EE"/>
    <w:rsid w:val="005C5978"/>
    <w:rsid w:val="005E0E05"/>
    <w:rsid w:val="0063642D"/>
    <w:rsid w:val="006610D0"/>
    <w:rsid w:val="006730B0"/>
    <w:rsid w:val="006C0EA9"/>
    <w:rsid w:val="006E5C28"/>
    <w:rsid w:val="00705C9D"/>
    <w:rsid w:val="007164B6"/>
    <w:rsid w:val="00764B2C"/>
    <w:rsid w:val="007B6F0D"/>
    <w:rsid w:val="0080468A"/>
    <w:rsid w:val="00830888"/>
    <w:rsid w:val="00863550"/>
    <w:rsid w:val="00865495"/>
    <w:rsid w:val="008B01B8"/>
    <w:rsid w:val="00941828"/>
    <w:rsid w:val="00966C12"/>
    <w:rsid w:val="009D74FC"/>
    <w:rsid w:val="009E62EC"/>
    <w:rsid w:val="009F133F"/>
    <w:rsid w:val="00A505FA"/>
    <w:rsid w:val="00A7159B"/>
    <w:rsid w:val="00AC315A"/>
    <w:rsid w:val="00AD4E50"/>
    <w:rsid w:val="00B5683A"/>
    <w:rsid w:val="00BC7CD7"/>
    <w:rsid w:val="00BE48B7"/>
    <w:rsid w:val="00BE5693"/>
    <w:rsid w:val="00C22F03"/>
    <w:rsid w:val="00C6043E"/>
    <w:rsid w:val="00C67059"/>
    <w:rsid w:val="00CC2C98"/>
    <w:rsid w:val="00CC4971"/>
    <w:rsid w:val="00D250B8"/>
    <w:rsid w:val="00D62634"/>
    <w:rsid w:val="00DF1C7D"/>
    <w:rsid w:val="00DF6C48"/>
    <w:rsid w:val="00E26415"/>
    <w:rsid w:val="00E7253F"/>
    <w:rsid w:val="00F5782B"/>
    <w:rsid w:val="00FB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FBC3"/>
  <w15:docId w15:val="{0322AC6A-6836-47CC-A5C3-D999EEF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ade Gothic Next SR Pro" w:eastAsia="Trade Gothic Next SR Pro" w:hAnsi="Trade Gothic Next SR Pro" w:cs="Trade Gothic Next SR Pr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Title">
    <w:name w:val="Title"/>
    <w:basedOn w:val="Normal"/>
    <w:uiPriority w:val="10"/>
    <w:qFormat/>
    <w:pPr>
      <w:spacing w:line="660" w:lineRule="exact"/>
      <w:ind w:left="647" w:right="561"/>
      <w:jc w:val="center"/>
    </w:pPr>
    <w:rPr>
      <w:b/>
      <w:bCs/>
      <w:sz w:val="60"/>
      <w:szCs w:val="6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33F"/>
    <w:rPr>
      <w:color w:val="0000FF" w:themeColor="hyperlink"/>
      <w:u w:val="single"/>
    </w:rPr>
  </w:style>
  <w:style w:type="character" w:customStyle="1" w:styleId="BodyTextChar">
    <w:name w:val="Body Text Char"/>
    <w:basedOn w:val="DefaultParagraphFont"/>
    <w:link w:val="BodyText"/>
    <w:uiPriority w:val="1"/>
    <w:rsid w:val="0043713C"/>
    <w:rPr>
      <w:rFonts w:ascii="Trade Gothic Next SR Pro" w:eastAsia="Trade Gothic Next SR Pro" w:hAnsi="Trade Gothic Next SR Pro" w:cs="Trade Gothic Next SR Pro"/>
      <w:sz w:val="26"/>
      <w:szCs w:val="26"/>
      <w:lang w:val="en-GB"/>
    </w:rPr>
  </w:style>
  <w:style w:type="character" w:styleId="UnresolvedMention">
    <w:name w:val="Unresolved Mention"/>
    <w:basedOn w:val="DefaultParagraphFont"/>
    <w:uiPriority w:val="99"/>
    <w:semiHidden/>
    <w:unhideWhenUsed/>
    <w:rsid w:val="0024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5924">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front9group.com" TargetMode="External"/><Relationship Id="rId13" Type="http://schemas.openxmlformats.org/officeDocument/2006/relationships/hyperlink" Target="file:///C:\Users\Jessica.Lamport\AppData\Local\Microsoft\Windows\INetCache\Content.Outlook\5E84MYK6\www.clevelandgolf.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rixon-share.com/archives/portfolio-item/cleveland-golf-rtxfullface-2021" TargetMode="External"/><Relationship Id="rId17" Type="http://schemas.openxmlformats.org/officeDocument/2006/relationships/hyperlink" Target="http://www.clevelandgolf.co.uk/"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clevelandgolf.co.uk/"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es@front9group.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Lamport</dc:creator>
  <cp:lastModifiedBy>Microsoft Office User</cp:lastModifiedBy>
  <cp:revision>17</cp:revision>
  <dcterms:created xsi:type="dcterms:W3CDTF">2021-05-19T11:31:00Z</dcterms:created>
  <dcterms:modified xsi:type="dcterms:W3CDTF">2021-05-28T09:33:00Z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InDesign 15.1 (Windows)</vt:lpwstr>
  </property>
  <property fmtid="{D5CDD505-2E9C-101B-9397-08002B2CF9AE}" pid="4" name="LastSaved">
    <vt:filetime>2021-02-08T00:00:00Z</vt:filetime>
  </property>
</Properties>
</file>